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59B8" w14:textId="3026FF54" w:rsidR="00B9090E" w:rsidRDefault="00B9090E" w:rsidP="00B9090E">
      <w:proofErr w:type="spellStart"/>
      <w:r>
        <w:t>Jahner</w:t>
      </w:r>
      <w:proofErr w:type="spellEnd"/>
      <w:r>
        <w:t xml:space="preserve">, E., &amp; </w:t>
      </w:r>
      <w:proofErr w:type="spellStart"/>
      <w:r>
        <w:t>Raveendaran</w:t>
      </w:r>
      <w:proofErr w:type="spellEnd"/>
      <w:r>
        <w:t xml:space="preserve">, S. (2023). Being Conscious of “Interest” in Education. In </w:t>
      </w:r>
      <w:r>
        <w:rPr>
          <w:i/>
          <w:iCs/>
        </w:rPr>
        <w:t>Moving Beyond Grades to Purposeful Learning: Lessons from Singaporean Research</w:t>
      </w:r>
      <w:r>
        <w:t xml:space="preserve"> (pp. 81-97). Singapore: Springer Nature Singapore.</w:t>
      </w:r>
    </w:p>
    <w:p w14:paraId="2342DFC5" w14:textId="77777777" w:rsidR="00B9090E" w:rsidRDefault="00B9090E" w:rsidP="00B9090E">
      <w:pPr>
        <w:rPr>
          <w:lang w:eastAsia="en-US"/>
        </w:rPr>
      </w:pPr>
    </w:p>
    <w:p w14:paraId="51AF2A26" w14:textId="77777777" w:rsidR="00B9090E" w:rsidRPr="0090637D" w:rsidRDefault="00B9090E" w:rsidP="00B9090E">
      <w:pPr>
        <w:pStyle w:val="APALevel1"/>
        <w:rPr>
          <w:sz w:val="22"/>
        </w:rPr>
      </w:pPr>
      <w:r w:rsidRPr="0090637D">
        <w:rPr>
          <w:sz w:val="22"/>
        </w:rPr>
        <w:t>Being Conscious of “Interest” in Education</w:t>
      </w:r>
    </w:p>
    <w:p w14:paraId="47F0DC68" w14:textId="77777777" w:rsidR="00B9090E" w:rsidRPr="0090637D" w:rsidRDefault="00B9090E" w:rsidP="00B9090E">
      <w:pPr>
        <w:pStyle w:val="APALevel1"/>
        <w:rPr>
          <w:sz w:val="22"/>
        </w:rPr>
      </w:pPr>
    </w:p>
    <w:p w14:paraId="7E444B22" w14:textId="77777777" w:rsidR="00B9090E" w:rsidRDefault="00B9090E" w:rsidP="00B9090E">
      <w:pPr>
        <w:pStyle w:val="APALevel1"/>
        <w:rPr>
          <w:b w:val="0"/>
          <w:bCs/>
          <w:sz w:val="22"/>
        </w:rPr>
      </w:pPr>
      <w:proofErr w:type="spellStart"/>
      <w:r w:rsidRPr="0090637D">
        <w:rPr>
          <w:b w:val="0"/>
          <w:bCs/>
          <w:sz w:val="22"/>
        </w:rPr>
        <w:t>Jahner</w:t>
      </w:r>
      <w:proofErr w:type="spellEnd"/>
      <w:r w:rsidRPr="0090637D">
        <w:rPr>
          <w:b w:val="0"/>
          <w:bCs/>
          <w:sz w:val="22"/>
        </w:rPr>
        <w:t xml:space="preserve">, Erik; </w:t>
      </w:r>
      <w:proofErr w:type="spellStart"/>
      <w:r w:rsidRPr="0090637D">
        <w:rPr>
          <w:b w:val="0"/>
          <w:bCs/>
          <w:sz w:val="22"/>
        </w:rPr>
        <w:t>Raveendaran</w:t>
      </w:r>
      <w:proofErr w:type="spellEnd"/>
      <w:r w:rsidRPr="0090637D">
        <w:rPr>
          <w:b w:val="0"/>
          <w:bCs/>
          <w:sz w:val="22"/>
        </w:rPr>
        <w:t>, Shamala</w:t>
      </w:r>
    </w:p>
    <w:p w14:paraId="2681A37D" w14:textId="77777777" w:rsidR="00B9090E" w:rsidRPr="0090637D" w:rsidRDefault="00B9090E" w:rsidP="00FC242E">
      <w:pPr>
        <w:pStyle w:val="APALevel1"/>
        <w:rPr>
          <w:b w:val="0"/>
          <w:bCs/>
          <w:sz w:val="22"/>
        </w:rPr>
      </w:pPr>
    </w:p>
    <w:p w14:paraId="0DDDF32B" w14:textId="77777777" w:rsidR="00B7684C" w:rsidRPr="0090637D" w:rsidRDefault="00B7684C" w:rsidP="00FC242E">
      <w:pPr>
        <w:pStyle w:val="APALevel1"/>
        <w:rPr>
          <w:sz w:val="22"/>
        </w:rPr>
      </w:pPr>
    </w:p>
    <w:p w14:paraId="017383D3" w14:textId="34F1B8A6" w:rsidR="00FC242E" w:rsidRPr="0090637D" w:rsidRDefault="00FC242E" w:rsidP="00FC242E">
      <w:pPr>
        <w:pStyle w:val="APALevel1"/>
        <w:rPr>
          <w:sz w:val="22"/>
        </w:rPr>
      </w:pPr>
      <w:r w:rsidRPr="0090637D">
        <w:rPr>
          <w:sz w:val="22"/>
        </w:rPr>
        <w:t>Abstract</w:t>
      </w:r>
    </w:p>
    <w:p w14:paraId="724C232A" w14:textId="77777777" w:rsidR="00FC242E" w:rsidRPr="0090637D" w:rsidRDefault="00FC242E" w:rsidP="00FC242E">
      <w:pPr>
        <w:pStyle w:val="BodyTextFirstIndent"/>
        <w:rPr>
          <w:sz w:val="22"/>
          <w:szCs w:val="22"/>
          <w:lang w:val="en-GB"/>
        </w:rPr>
      </w:pPr>
    </w:p>
    <w:p w14:paraId="09B034BB" w14:textId="0979A431" w:rsidR="007450F6" w:rsidRPr="0090637D" w:rsidRDefault="00FC242E" w:rsidP="00AA5986">
      <w:pPr>
        <w:pStyle w:val="APALevel2"/>
        <w:rPr>
          <w:b w:val="0"/>
          <w:bCs/>
          <w:sz w:val="22"/>
        </w:rPr>
      </w:pPr>
      <w:r w:rsidRPr="0090637D">
        <w:rPr>
          <w:b w:val="0"/>
          <w:bCs/>
          <w:sz w:val="22"/>
        </w:rPr>
        <w:t xml:space="preserve">It has been the focus of academic programs in recent years to build an “interest-based education” practice to engage students in personally meaningful learning. We say that we know interest when we see it, but </w:t>
      </w:r>
      <w:r w:rsidR="00C4224B" w:rsidRPr="0090637D">
        <w:rPr>
          <w:b w:val="0"/>
          <w:bCs/>
          <w:sz w:val="22"/>
        </w:rPr>
        <w:t xml:space="preserve">any deeper dive </w:t>
      </w:r>
      <w:r w:rsidRPr="0090637D">
        <w:rPr>
          <w:b w:val="0"/>
          <w:bCs/>
          <w:sz w:val="22"/>
        </w:rPr>
        <w:t xml:space="preserve">is not a straightforward exercise. In what follows, we shall attempt to bring to mind a conscious awareness of three central concerns in understanding and applying beliefs about interest in our thinking as researchers and practitioners. We do not seek to describe all the features associated with interest but instead focus on the study of interest at the metatheoretical level. First, we examine three ways of slicing our perspectives on the construct of interest such that we can understand where the features for examination may lie, what might the basic developmental categories be, and what might be the goals that drive our practices. We then turn to some recent constructs that are often tightly linked to interest but are distinct from it in crucial ways. </w:t>
      </w:r>
      <w:r w:rsidR="00C4224B" w:rsidRPr="0090637D">
        <w:rPr>
          <w:b w:val="0"/>
          <w:bCs/>
          <w:sz w:val="22"/>
        </w:rPr>
        <w:t>The discussion ends with</w:t>
      </w:r>
      <w:r w:rsidRPr="0090637D">
        <w:rPr>
          <w:b w:val="0"/>
          <w:bCs/>
          <w:sz w:val="22"/>
        </w:rPr>
        <w:t xml:space="preserve"> a critique of social and biological predetermination and misled efforts to identify interests early in life. This paper does not seek to build the construct but only </w:t>
      </w:r>
      <w:r w:rsidR="00C4224B" w:rsidRPr="0090637D">
        <w:rPr>
          <w:b w:val="0"/>
          <w:bCs/>
          <w:sz w:val="22"/>
        </w:rPr>
        <w:t xml:space="preserve">to </w:t>
      </w:r>
      <w:r w:rsidRPr="0090637D">
        <w:rPr>
          <w:b w:val="0"/>
          <w:bCs/>
          <w:sz w:val="22"/>
        </w:rPr>
        <w:t>assist in building an analytical space whereby the construct of interest can be examined.</w:t>
      </w:r>
    </w:p>
    <w:p w14:paraId="68265A2C" w14:textId="77777777" w:rsidR="00FC242E" w:rsidRPr="0090637D" w:rsidRDefault="00FC242E" w:rsidP="00FC242E">
      <w:pPr>
        <w:pStyle w:val="BodyTextFirstIndent"/>
        <w:rPr>
          <w:sz w:val="22"/>
          <w:szCs w:val="22"/>
          <w:lang w:val="en-GB"/>
        </w:rPr>
      </w:pPr>
    </w:p>
    <w:p w14:paraId="28C5DE56" w14:textId="2A93DE82" w:rsidR="00B974F3" w:rsidRPr="0090637D" w:rsidRDefault="00567BB6" w:rsidP="00567BB6">
      <w:pPr>
        <w:pStyle w:val="APALevel2"/>
        <w:rPr>
          <w:sz w:val="22"/>
        </w:rPr>
      </w:pPr>
      <w:r w:rsidRPr="0090637D">
        <w:rPr>
          <w:sz w:val="22"/>
        </w:rPr>
        <w:t>Why worry about defining interest?</w:t>
      </w:r>
    </w:p>
    <w:p w14:paraId="0122B79F" w14:textId="4F37C391" w:rsidR="00B13CDC" w:rsidRPr="0090637D" w:rsidRDefault="00C4224B"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Personal i</w:t>
      </w:r>
      <w:r w:rsidR="00B13CDC" w:rsidRPr="0090637D">
        <w:rPr>
          <w:color w:val="000000"/>
          <w:sz w:val="22"/>
          <w:szCs w:val="22"/>
          <w:lang w:val="en-GB"/>
        </w:rPr>
        <w:t xml:space="preserve">nterest is an </w:t>
      </w:r>
      <w:r w:rsidRPr="0090637D">
        <w:rPr>
          <w:color w:val="000000"/>
          <w:sz w:val="22"/>
          <w:szCs w:val="22"/>
          <w:lang w:val="en-GB"/>
        </w:rPr>
        <w:t>easily recognizable</w:t>
      </w:r>
      <w:r w:rsidR="00B13CDC" w:rsidRPr="0090637D">
        <w:rPr>
          <w:color w:val="000000"/>
          <w:sz w:val="22"/>
          <w:szCs w:val="22"/>
          <w:lang w:val="en-GB"/>
        </w:rPr>
        <w:t xml:space="preserve"> construct </w:t>
      </w:r>
      <w:r w:rsidR="00FF4AA2" w:rsidRPr="0090637D">
        <w:rPr>
          <w:color w:val="000000"/>
          <w:sz w:val="22"/>
          <w:szCs w:val="22"/>
          <w:lang w:val="en-GB"/>
        </w:rPr>
        <w:t>at</w:t>
      </w:r>
      <w:r w:rsidR="00B13CDC" w:rsidRPr="0090637D">
        <w:rPr>
          <w:color w:val="000000"/>
          <w:sz w:val="22"/>
          <w:szCs w:val="22"/>
          <w:lang w:val="en-GB"/>
        </w:rPr>
        <w:t xml:space="preserve"> first glance—“to be interested is to be absorbed in, wrapped up in, carried away by, some object. To take an interest is to be on the alert, to care about, to be attentive. We say of an interested person both that he [sic] has lost himself in some affair and that he has found himself in it. Both terms express the engrossment of the self in an object" (Dewey</w:t>
      </w:r>
      <w:r w:rsidR="007E72E6">
        <w:rPr>
          <w:color w:val="000000"/>
          <w:sz w:val="22"/>
          <w:szCs w:val="22"/>
          <w:lang w:val="en-GB"/>
        </w:rPr>
        <w:t>, 2018</w:t>
      </w:r>
      <w:r w:rsidR="00B13CDC" w:rsidRPr="0090637D">
        <w:rPr>
          <w:color w:val="000000"/>
          <w:sz w:val="22"/>
          <w:szCs w:val="22"/>
          <w:lang w:val="en-GB"/>
        </w:rPr>
        <w:t xml:space="preserve">, </w:t>
      </w:r>
      <w:r w:rsidR="007E72E6">
        <w:rPr>
          <w:color w:val="000000"/>
          <w:sz w:val="22"/>
          <w:szCs w:val="22"/>
          <w:lang w:val="en-GB"/>
        </w:rPr>
        <w:t>p. 135</w:t>
      </w:r>
      <w:r w:rsidR="00B13CDC" w:rsidRPr="0090637D">
        <w:rPr>
          <w:color w:val="000000"/>
          <w:sz w:val="22"/>
          <w:szCs w:val="22"/>
          <w:lang w:val="en-GB"/>
        </w:rPr>
        <w:t>). There is no question that being interested is a desired state to be in, we want to be interested in something and we want others to be interested in what we have to share. But given this sense of clarity in what interest subjectively feels like</w:t>
      </w:r>
      <w:r w:rsidR="00FF4AA2" w:rsidRPr="0090637D">
        <w:rPr>
          <w:color w:val="000000"/>
          <w:sz w:val="22"/>
          <w:szCs w:val="22"/>
          <w:lang w:val="en-GB"/>
        </w:rPr>
        <w:t>,</w:t>
      </w:r>
      <w:r w:rsidR="00B13CDC" w:rsidRPr="0090637D">
        <w:rPr>
          <w:color w:val="000000"/>
          <w:sz w:val="22"/>
          <w:szCs w:val="22"/>
          <w:lang w:val="en-GB"/>
        </w:rPr>
        <w:t xml:space="preserve"> the psychological construct of interest has been historically difficult to pin down. </w:t>
      </w:r>
      <w:r w:rsidR="003133FB" w:rsidRPr="0090637D">
        <w:rPr>
          <w:color w:val="000000"/>
          <w:sz w:val="22"/>
          <w:szCs w:val="22"/>
          <w:lang w:val="en-GB"/>
        </w:rPr>
        <w:t xml:space="preserve">As researchers and </w:t>
      </w:r>
      <w:r w:rsidR="00FC242E" w:rsidRPr="0090637D">
        <w:rPr>
          <w:color w:val="000000"/>
          <w:sz w:val="22"/>
          <w:szCs w:val="22"/>
          <w:lang w:val="en-GB"/>
        </w:rPr>
        <w:t>educators,</w:t>
      </w:r>
      <w:r w:rsidR="003133FB" w:rsidRPr="0090637D">
        <w:rPr>
          <w:color w:val="000000"/>
          <w:sz w:val="22"/>
          <w:szCs w:val="22"/>
          <w:lang w:val="en-GB"/>
        </w:rPr>
        <w:t xml:space="preserve"> it is just too easy to find </w:t>
      </w:r>
      <w:r w:rsidRPr="0090637D">
        <w:rPr>
          <w:color w:val="000000"/>
          <w:sz w:val="22"/>
          <w:szCs w:val="22"/>
          <w:lang w:val="en-GB"/>
        </w:rPr>
        <w:t xml:space="preserve">inaccurate </w:t>
      </w:r>
      <w:r w:rsidR="003133FB" w:rsidRPr="0090637D">
        <w:rPr>
          <w:color w:val="000000"/>
          <w:sz w:val="22"/>
          <w:szCs w:val="22"/>
          <w:lang w:val="en-GB"/>
        </w:rPr>
        <w:t>approximate</w:t>
      </w:r>
      <w:r w:rsidR="006D7E04" w:rsidRPr="0090637D">
        <w:rPr>
          <w:color w:val="000000"/>
          <w:sz w:val="22"/>
          <w:szCs w:val="22"/>
          <w:lang w:val="en-GB"/>
        </w:rPr>
        <w:t xml:space="preserve">s </w:t>
      </w:r>
      <w:r w:rsidR="003133FB" w:rsidRPr="0090637D">
        <w:rPr>
          <w:color w:val="000000"/>
          <w:sz w:val="22"/>
          <w:szCs w:val="22"/>
          <w:lang w:val="en-GB"/>
        </w:rPr>
        <w:t>for what we want to measure or engender in our students</w:t>
      </w:r>
      <w:r w:rsidR="006D7E04" w:rsidRPr="0090637D">
        <w:rPr>
          <w:color w:val="000000"/>
          <w:sz w:val="22"/>
          <w:szCs w:val="22"/>
          <w:lang w:val="en-GB"/>
        </w:rPr>
        <w:t>;</w:t>
      </w:r>
      <w:r w:rsidR="00FC242E" w:rsidRPr="0090637D">
        <w:rPr>
          <w:color w:val="000000"/>
          <w:sz w:val="22"/>
          <w:szCs w:val="22"/>
          <w:lang w:val="en-GB"/>
        </w:rPr>
        <w:t xml:space="preserve"> we may subscribe to lay theories</w:t>
      </w:r>
      <w:r w:rsidR="006D7E04" w:rsidRPr="0090637D">
        <w:rPr>
          <w:color w:val="000000"/>
          <w:sz w:val="22"/>
          <w:szCs w:val="22"/>
          <w:lang w:val="en-GB"/>
        </w:rPr>
        <w:t>,</w:t>
      </w:r>
      <w:r w:rsidR="00FC242E" w:rsidRPr="0090637D">
        <w:rPr>
          <w:color w:val="000000"/>
          <w:sz w:val="22"/>
          <w:szCs w:val="22"/>
          <w:lang w:val="en-GB"/>
        </w:rPr>
        <w:t xml:space="preserve"> depend on flashy book</w:t>
      </w:r>
      <w:r w:rsidR="006D7E04" w:rsidRPr="0090637D">
        <w:rPr>
          <w:color w:val="000000"/>
          <w:sz w:val="22"/>
          <w:szCs w:val="22"/>
          <w:lang w:val="en-GB"/>
        </w:rPr>
        <w:t xml:space="preserve"> titles, motivational quotes,</w:t>
      </w:r>
      <w:r w:rsidR="00FC242E" w:rsidRPr="0090637D">
        <w:rPr>
          <w:color w:val="000000"/>
          <w:sz w:val="22"/>
          <w:szCs w:val="22"/>
          <w:lang w:val="en-GB"/>
        </w:rPr>
        <w:t xml:space="preserve"> or </w:t>
      </w:r>
      <w:r w:rsidR="006D7E04" w:rsidRPr="0090637D">
        <w:rPr>
          <w:color w:val="000000"/>
          <w:sz w:val="22"/>
          <w:szCs w:val="22"/>
          <w:lang w:val="en-GB"/>
        </w:rPr>
        <w:t>let ill-defined policy</w:t>
      </w:r>
      <w:r w:rsidR="00FC242E" w:rsidRPr="0090637D">
        <w:rPr>
          <w:color w:val="000000"/>
          <w:sz w:val="22"/>
          <w:szCs w:val="22"/>
          <w:lang w:val="en-GB"/>
        </w:rPr>
        <w:t xml:space="preserve"> drive our thinking.</w:t>
      </w:r>
      <w:r w:rsidR="003133FB" w:rsidRPr="0090637D">
        <w:rPr>
          <w:color w:val="000000"/>
          <w:sz w:val="22"/>
          <w:szCs w:val="22"/>
          <w:lang w:val="en-GB"/>
        </w:rPr>
        <w:t xml:space="preserve"> </w:t>
      </w:r>
      <w:r w:rsidR="00B13CDC" w:rsidRPr="0090637D">
        <w:rPr>
          <w:color w:val="000000"/>
          <w:sz w:val="22"/>
          <w:szCs w:val="22"/>
          <w:lang w:val="en-GB"/>
        </w:rPr>
        <w:t>While existing measures have some strengths</w:t>
      </w:r>
      <w:r w:rsidR="00FC242E" w:rsidRPr="0090637D">
        <w:rPr>
          <w:color w:val="000000"/>
          <w:sz w:val="22"/>
          <w:szCs w:val="22"/>
          <w:lang w:val="en-GB"/>
        </w:rPr>
        <w:t>,</w:t>
      </w:r>
      <w:r w:rsidR="00B13CDC" w:rsidRPr="0090637D">
        <w:rPr>
          <w:color w:val="000000"/>
          <w:sz w:val="22"/>
          <w:szCs w:val="22"/>
          <w:lang w:val="en-GB"/>
        </w:rPr>
        <w:t xml:space="preserve"> their strength</w:t>
      </w:r>
      <w:r w:rsidR="00FC242E" w:rsidRPr="0090637D">
        <w:rPr>
          <w:color w:val="000000"/>
          <w:sz w:val="22"/>
          <w:szCs w:val="22"/>
          <w:lang w:val="en-GB"/>
        </w:rPr>
        <w:t>s</w:t>
      </w:r>
      <w:r w:rsidR="00B13CDC" w:rsidRPr="0090637D">
        <w:rPr>
          <w:color w:val="000000"/>
          <w:sz w:val="22"/>
          <w:szCs w:val="22"/>
          <w:lang w:val="en-GB"/>
        </w:rPr>
        <w:t xml:space="preserve"> only </w:t>
      </w:r>
      <w:r w:rsidR="006D7E04" w:rsidRPr="0090637D">
        <w:rPr>
          <w:color w:val="000000"/>
          <w:sz w:val="22"/>
          <w:szCs w:val="22"/>
          <w:lang w:val="en-GB"/>
        </w:rPr>
        <w:t>stand if we respect their assumptions and the philosophies on which they were built</w:t>
      </w:r>
      <w:r w:rsidR="00B13CDC" w:rsidRPr="0090637D">
        <w:rPr>
          <w:color w:val="000000"/>
          <w:sz w:val="22"/>
          <w:szCs w:val="22"/>
          <w:lang w:val="en-GB"/>
        </w:rPr>
        <w:t xml:space="preserve">. Here, we shall explore the </w:t>
      </w:r>
      <w:r w:rsidR="006D7E04" w:rsidRPr="0090637D">
        <w:rPr>
          <w:color w:val="000000"/>
          <w:sz w:val="22"/>
          <w:szCs w:val="22"/>
          <w:lang w:val="en-GB"/>
        </w:rPr>
        <w:t xml:space="preserve">space surrounding the </w:t>
      </w:r>
      <w:r w:rsidR="00B13CDC" w:rsidRPr="0090637D">
        <w:rPr>
          <w:color w:val="000000"/>
          <w:sz w:val="22"/>
          <w:szCs w:val="22"/>
          <w:lang w:val="en-GB"/>
        </w:rPr>
        <w:t xml:space="preserve">construct </w:t>
      </w:r>
      <w:r w:rsidR="006D7E04" w:rsidRPr="0090637D">
        <w:rPr>
          <w:color w:val="000000"/>
          <w:sz w:val="22"/>
          <w:szCs w:val="22"/>
          <w:lang w:val="en-GB"/>
        </w:rPr>
        <w:t xml:space="preserve">of interest </w:t>
      </w:r>
      <w:r w:rsidR="00B13CDC" w:rsidRPr="0090637D">
        <w:rPr>
          <w:color w:val="000000"/>
          <w:sz w:val="22"/>
          <w:szCs w:val="22"/>
          <w:lang w:val="en-GB"/>
        </w:rPr>
        <w:t xml:space="preserve">by </w:t>
      </w:r>
      <w:r w:rsidR="003133FB" w:rsidRPr="0090637D">
        <w:rPr>
          <w:color w:val="000000"/>
          <w:sz w:val="22"/>
          <w:szCs w:val="22"/>
          <w:lang w:val="en-GB"/>
        </w:rPr>
        <w:t xml:space="preserve">bringing to conscious awareness some of our beliefs </w:t>
      </w:r>
      <w:r w:rsidR="00B13CDC" w:rsidRPr="0090637D">
        <w:rPr>
          <w:color w:val="000000"/>
          <w:sz w:val="22"/>
          <w:szCs w:val="22"/>
          <w:lang w:val="en-GB"/>
        </w:rPr>
        <w:t xml:space="preserve">and then evaluating </w:t>
      </w:r>
      <w:r w:rsidR="00FF4AA2" w:rsidRPr="0090637D">
        <w:rPr>
          <w:color w:val="000000"/>
          <w:sz w:val="22"/>
          <w:szCs w:val="22"/>
          <w:lang w:val="en-GB"/>
        </w:rPr>
        <w:t>how existing constructs and measures overlap and are discrete from the targeted construct.</w:t>
      </w:r>
      <w:r w:rsidR="003133FB" w:rsidRPr="0090637D">
        <w:rPr>
          <w:color w:val="000000"/>
          <w:sz w:val="22"/>
          <w:szCs w:val="22"/>
          <w:lang w:val="en-GB"/>
        </w:rPr>
        <w:t xml:space="preserve"> The reader is of course encouraged to disagree with some of the points </w:t>
      </w:r>
      <w:r w:rsidR="006D7E04" w:rsidRPr="0090637D">
        <w:rPr>
          <w:color w:val="000000"/>
          <w:sz w:val="22"/>
          <w:szCs w:val="22"/>
          <w:lang w:val="en-GB"/>
        </w:rPr>
        <w:t>here,</w:t>
      </w:r>
      <w:r w:rsidR="003133FB" w:rsidRPr="0090637D">
        <w:rPr>
          <w:color w:val="000000"/>
          <w:sz w:val="22"/>
          <w:szCs w:val="22"/>
          <w:lang w:val="en-GB"/>
        </w:rPr>
        <w:t xml:space="preserve"> but it is my hope that the framing that follows </w:t>
      </w:r>
      <w:r w:rsidR="006D7E04" w:rsidRPr="0090637D">
        <w:rPr>
          <w:color w:val="000000"/>
          <w:sz w:val="22"/>
          <w:szCs w:val="22"/>
          <w:lang w:val="en-GB"/>
        </w:rPr>
        <w:t>will help build a space to delineate that disagreement in a shared conceptual space</w:t>
      </w:r>
      <w:r w:rsidR="003133FB" w:rsidRPr="0090637D">
        <w:rPr>
          <w:color w:val="000000"/>
          <w:sz w:val="22"/>
          <w:szCs w:val="22"/>
          <w:lang w:val="en-GB"/>
        </w:rPr>
        <w:t>.</w:t>
      </w:r>
    </w:p>
    <w:p w14:paraId="68F5052C" w14:textId="77777777" w:rsidR="008E2179" w:rsidRPr="0090637D" w:rsidRDefault="008E2179" w:rsidP="008E2179">
      <w:pPr>
        <w:tabs>
          <w:tab w:val="left" w:pos="560"/>
          <w:tab w:val="left" w:pos="1120"/>
        </w:tabs>
        <w:autoSpaceDE w:val="0"/>
        <w:autoSpaceDN w:val="0"/>
        <w:adjustRightInd w:val="0"/>
        <w:ind w:firstLine="561"/>
        <w:contextualSpacing/>
        <w:rPr>
          <w:color w:val="000000"/>
          <w:sz w:val="22"/>
          <w:szCs w:val="22"/>
          <w:lang w:val="en-GB"/>
        </w:rPr>
      </w:pPr>
    </w:p>
    <w:p w14:paraId="6DCBE941" w14:textId="77777777" w:rsidR="008E2179" w:rsidRPr="0090637D" w:rsidRDefault="00B47219" w:rsidP="008E2179">
      <w:pPr>
        <w:pStyle w:val="APALevel2"/>
        <w:rPr>
          <w:sz w:val="22"/>
        </w:rPr>
      </w:pPr>
      <w:r w:rsidRPr="0090637D">
        <w:rPr>
          <w:sz w:val="22"/>
        </w:rPr>
        <w:t>Associated Outcomes</w:t>
      </w:r>
    </w:p>
    <w:p w14:paraId="19DBD9E0" w14:textId="5107E116" w:rsidR="00B47219" w:rsidRPr="0090637D" w:rsidRDefault="006D7E04" w:rsidP="00C4224B">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 xml:space="preserve">While we may find interest development a virtue unto its own, there is a clear record of how interest is associated with a number of valued educational outcomes. </w:t>
      </w:r>
      <w:r w:rsidR="00C4224B" w:rsidRPr="0090637D">
        <w:rPr>
          <w:color w:val="000000"/>
          <w:kern w:val="1"/>
          <w:sz w:val="22"/>
          <w:szCs w:val="22"/>
          <w:lang w:val="en-GB"/>
        </w:rPr>
        <w:t>F</w:t>
      </w:r>
      <w:r w:rsidR="00B47219" w:rsidRPr="0090637D">
        <w:rPr>
          <w:color w:val="000000"/>
          <w:kern w:val="1"/>
          <w:sz w:val="22"/>
          <w:szCs w:val="22"/>
          <w:lang w:val="en-GB"/>
        </w:rPr>
        <w:t xml:space="preserve">or all students both interest and intrinsic motivation predict overall positive affect to a significant extent (Bye, Pushkar, &amp; Conway, 2007). Intrinsically motivated individuals have been shown to display autonomy and employ more agentic </w:t>
      </w:r>
      <w:r w:rsidRPr="0090637D">
        <w:rPr>
          <w:color w:val="000000"/>
          <w:kern w:val="1"/>
          <w:sz w:val="22"/>
          <w:szCs w:val="22"/>
          <w:lang w:val="en-GB"/>
        </w:rPr>
        <w:t>behaviours</w:t>
      </w:r>
      <w:r w:rsidR="00B47219" w:rsidRPr="0090637D">
        <w:rPr>
          <w:color w:val="000000"/>
          <w:kern w:val="1"/>
          <w:sz w:val="22"/>
          <w:szCs w:val="22"/>
          <w:lang w:val="en-GB"/>
        </w:rPr>
        <w:t xml:space="preserve"> to direct their trajectory of interest development (Bye et al., 2007) having a more positive affect on their learning </w:t>
      </w:r>
      <w:r w:rsidRPr="0090637D">
        <w:rPr>
          <w:color w:val="000000"/>
          <w:kern w:val="1"/>
          <w:sz w:val="22"/>
          <w:szCs w:val="22"/>
          <w:lang w:val="en-GB"/>
        </w:rPr>
        <w:t>behaviours</w:t>
      </w:r>
      <w:r w:rsidR="00B47219" w:rsidRPr="0090637D">
        <w:rPr>
          <w:color w:val="000000"/>
          <w:kern w:val="1"/>
          <w:sz w:val="22"/>
          <w:szCs w:val="22"/>
          <w:lang w:val="en-GB"/>
        </w:rPr>
        <w:t xml:space="preserve"> and academic motivation. Although interest and intrinsic motivation </w:t>
      </w:r>
      <w:r w:rsidR="00B47219" w:rsidRPr="0090637D">
        <w:rPr>
          <w:color w:val="000000"/>
          <w:kern w:val="1"/>
          <w:sz w:val="22"/>
          <w:szCs w:val="22"/>
          <w:lang w:val="en-GB"/>
        </w:rPr>
        <w:lastRenderedPageBreak/>
        <w:t xml:space="preserve">are discrete in their theoretical backgrounds, they predict outcomes that create and sustain a deepening involvement with content and affect (Bye et al., 2007). </w:t>
      </w:r>
      <w:r w:rsidR="00C4224B" w:rsidRPr="0090637D">
        <w:rPr>
          <w:color w:val="000000"/>
          <w:kern w:val="1"/>
          <w:sz w:val="22"/>
          <w:szCs w:val="22"/>
          <w:lang w:val="en-GB"/>
        </w:rPr>
        <w:t>The interested</w:t>
      </w:r>
      <w:r w:rsidR="00B47219" w:rsidRPr="0090637D">
        <w:rPr>
          <w:color w:val="000000"/>
          <w:kern w:val="1"/>
          <w:sz w:val="22"/>
          <w:szCs w:val="22"/>
          <w:lang w:val="en-GB"/>
        </w:rPr>
        <w:t xml:space="preserve"> person is also likely to maintain positive feelings for content and persevere in the face of difficulty or frustration (</w:t>
      </w:r>
      <w:proofErr w:type="spellStart"/>
      <w:r w:rsidR="00B47219" w:rsidRPr="0090637D">
        <w:rPr>
          <w:color w:val="000000"/>
          <w:kern w:val="1"/>
          <w:sz w:val="22"/>
          <w:szCs w:val="22"/>
          <w:lang w:val="en-GB"/>
        </w:rPr>
        <w:t>Prenzel</w:t>
      </w:r>
      <w:proofErr w:type="spellEnd"/>
      <w:r w:rsidR="00B47219" w:rsidRPr="0090637D">
        <w:rPr>
          <w:color w:val="000000"/>
          <w:kern w:val="1"/>
          <w:sz w:val="22"/>
          <w:szCs w:val="22"/>
          <w:lang w:val="en-GB"/>
        </w:rPr>
        <w:t xml:space="preserve">, 1992; Renninger, 2000; Renninger &amp; Leckrone, 1991). Furthermore, a well-developed individual interest enables a person to sustain long-term constructive and creative </w:t>
      </w:r>
      <w:r w:rsidRPr="0090637D">
        <w:rPr>
          <w:color w:val="000000"/>
          <w:kern w:val="1"/>
          <w:sz w:val="22"/>
          <w:szCs w:val="22"/>
          <w:lang w:val="en-GB"/>
        </w:rPr>
        <w:t>endeavours</w:t>
      </w:r>
      <w:r w:rsidR="00B47219" w:rsidRPr="0090637D">
        <w:rPr>
          <w:color w:val="000000"/>
          <w:kern w:val="1"/>
          <w:sz w:val="22"/>
          <w:szCs w:val="22"/>
          <w:lang w:val="en-GB"/>
        </w:rPr>
        <w:t xml:space="preserve"> (Izard &amp; Ackerman, 2000; Tomkins, 1962). The student is likely to be resourceful when conditions do not immediately allow a question concerning a well-developed individual interest to be answered (Renninger &amp; </w:t>
      </w:r>
      <w:proofErr w:type="spellStart"/>
      <w:r w:rsidR="00B47219" w:rsidRPr="0090637D">
        <w:rPr>
          <w:color w:val="000000"/>
          <w:kern w:val="1"/>
          <w:sz w:val="22"/>
          <w:szCs w:val="22"/>
          <w:lang w:val="en-GB"/>
        </w:rPr>
        <w:t>Hidi</w:t>
      </w:r>
      <w:proofErr w:type="spellEnd"/>
      <w:r w:rsidR="00B47219" w:rsidRPr="0090637D">
        <w:rPr>
          <w:color w:val="000000"/>
          <w:kern w:val="1"/>
          <w:sz w:val="22"/>
          <w:szCs w:val="22"/>
          <w:lang w:val="en-GB"/>
        </w:rPr>
        <w:t>, 2002;</w:t>
      </w:r>
      <w:r w:rsidRPr="0090637D">
        <w:rPr>
          <w:color w:val="000000"/>
          <w:kern w:val="1"/>
          <w:sz w:val="22"/>
          <w:szCs w:val="22"/>
          <w:lang w:val="en-GB"/>
        </w:rPr>
        <w:t xml:space="preserve"> </w:t>
      </w:r>
      <w:r w:rsidR="00B47219" w:rsidRPr="0090637D">
        <w:rPr>
          <w:color w:val="000000"/>
          <w:kern w:val="1"/>
          <w:sz w:val="22"/>
          <w:szCs w:val="22"/>
          <w:lang w:val="en-GB"/>
        </w:rPr>
        <w:t xml:space="preserve">Renninger &amp; </w:t>
      </w:r>
      <w:proofErr w:type="spellStart"/>
      <w:r w:rsidR="00B47219" w:rsidRPr="0090637D">
        <w:rPr>
          <w:color w:val="000000"/>
          <w:kern w:val="1"/>
          <w:sz w:val="22"/>
          <w:szCs w:val="22"/>
          <w:lang w:val="en-GB"/>
        </w:rPr>
        <w:t>Shumar</w:t>
      </w:r>
      <w:proofErr w:type="spellEnd"/>
      <w:r w:rsidR="00B47219" w:rsidRPr="0090637D">
        <w:rPr>
          <w:color w:val="000000"/>
          <w:kern w:val="1"/>
          <w:sz w:val="22"/>
          <w:szCs w:val="22"/>
          <w:lang w:val="en-GB"/>
        </w:rPr>
        <w:t xml:space="preserve">, 2002). A well-developed individual interest enables a person to anticipate subsequent steps in processing work with content (Renninger &amp; </w:t>
      </w:r>
      <w:proofErr w:type="spellStart"/>
      <w:r w:rsidR="00B47219" w:rsidRPr="0090637D">
        <w:rPr>
          <w:color w:val="000000"/>
          <w:kern w:val="1"/>
          <w:sz w:val="22"/>
          <w:szCs w:val="22"/>
          <w:lang w:val="en-GB"/>
        </w:rPr>
        <w:t>Hidi</w:t>
      </w:r>
      <w:proofErr w:type="spellEnd"/>
      <w:r w:rsidR="00B47219" w:rsidRPr="0090637D">
        <w:rPr>
          <w:color w:val="000000"/>
          <w:kern w:val="1"/>
          <w:sz w:val="22"/>
          <w:szCs w:val="22"/>
          <w:lang w:val="en-GB"/>
        </w:rPr>
        <w:t xml:space="preserve">, 2002). </w:t>
      </w:r>
      <w:r w:rsidRPr="0090637D">
        <w:rPr>
          <w:color w:val="000000"/>
          <w:kern w:val="1"/>
          <w:sz w:val="22"/>
          <w:szCs w:val="22"/>
          <w:lang w:val="en-GB"/>
        </w:rPr>
        <w:t xml:space="preserve">The development of interest therefore has some clear utilitarian </w:t>
      </w:r>
      <w:r w:rsidR="006331EC" w:rsidRPr="0090637D">
        <w:rPr>
          <w:color w:val="000000"/>
          <w:kern w:val="1"/>
          <w:sz w:val="22"/>
          <w:szCs w:val="22"/>
          <w:lang w:val="en-GB"/>
        </w:rPr>
        <w:t xml:space="preserve">value for education. </w:t>
      </w:r>
    </w:p>
    <w:p w14:paraId="7052C525" w14:textId="056D3B22" w:rsidR="006331EC" w:rsidRPr="0090637D" w:rsidRDefault="006331EC"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How, then, should we begin to examine this important construct?</w:t>
      </w:r>
    </w:p>
    <w:p w14:paraId="6F3AECEE" w14:textId="72FFA4F9"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p>
    <w:p w14:paraId="562D43BF" w14:textId="77777777" w:rsidR="00E142CB" w:rsidRPr="0090637D" w:rsidRDefault="00E142CB" w:rsidP="00E142CB">
      <w:pPr>
        <w:pStyle w:val="BodyTextFirstIndent"/>
        <w:ind w:firstLine="0"/>
        <w:jc w:val="center"/>
        <w:rPr>
          <w:b/>
          <w:bCs/>
          <w:sz w:val="22"/>
          <w:szCs w:val="22"/>
          <w:lang w:val="en-GB"/>
        </w:rPr>
      </w:pPr>
      <w:r w:rsidRPr="0090637D">
        <w:rPr>
          <w:b/>
          <w:bCs/>
          <w:sz w:val="22"/>
          <w:szCs w:val="22"/>
          <w:lang w:val="en-GB"/>
        </w:rPr>
        <w:t>What are the main taxonomic concerns?</w:t>
      </w:r>
    </w:p>
    <w:p w14:paraId="5468DE84" w14:textId="77777777" w:rsidR="00E142CB" w:rsidRPr="0090637D" w:rsidRDefault="00E142CB" w:rsidP="008E2179">
      <w:pPr>
        <w:tabs>
          <w:tab w:val="left" w:pos="560"/>
          <w:tab w:val="left" w:pos="1120"/>
        </w:tabs>
        <w:autoSpaceDE w:val="0"/>
        <w:autoSpaceDN w:val="0"/>
        <w:adjustRightInd w:val="0"/>
        <w:ind w:firstLine="561"/>
        <w:contextualSpacing/>
        <w:rPr>
          <w:color w:val="000000"/>
          <w:sz w:val="22"/>
          <w:szCs w:val="22"/>
          <w:lang w:val="en-GB"/>
        </w:rPr>
      </w:pPr>
    </w:p>
    <w:p w14:paraId="5CE908B3" w14:textId="77777777" w:rsidR="00E142CB" w:rsidRPr="0090637D" w:rsidRDefault="00E142CB" w:rsidP="008E2179">
      <w:pPr>
        <w:tabs>
          <w:tab w:val="left" w:pos="560"/>
          <w:tab w:val="left" w:pos="1120"/>
        </w:tabs>
        <w:autoSpaceDE w:val="0"/>
        <w:autoSpaceDN w:val="0"/>
        <w:adjustRightInd w:val="0"/>
        <w:ind w:firstLine="561"/>
        <w:contextualSpacing/>
        <w:rPr>
          <w:color w:val="000000"/>
          <w:sz w:val="22"/>
          <w:szCs w:val="22"/>
          <w:lang w:val="en-GB"/>
        </w:rPr>
      </w:pPr>
    </w:p>
    <w:p w14:paraId="42A051DF" w14:textId="776862FD" w:rsidR="00B13CDC" w:rsidRPr="0090637D" w:rsidRDefault="00B13CDC" w:rsidP="00E142CB">
      <w:pPr>
        <w:pStyle w:val="APALevel2"/>
        <w:numPr>
          <w:ilvl w:val="0"/>
          <w:numId w:val="2"/>
        </w:numPr>
        <w:rPr>
          <w:sz w:val="22"/>
        </w:rPr>
      </w:pPr>
      <w:r w:rsidRPr="0090637D">
        <w:rPr>
          <w:sz w:val="22"/>
        </w:rPr>
        <w:t xml:space="preserve">The </w:t>
      </w:r>
      <w:r w:rsidR="008E2179" w:rsidRPr="0090637D">
        <w:rPr>
          <w:sz w:val="22"/>
        </w:rPr>
        <w:t>I</w:t>
      </w:r>
      <w:r w:rsidRPr="0090637D">
        <w:rPr>
          <w:sz w:val="22"/>
        </w:rPr>
        <w:t>nterested vs</w:t>
      </w:r>
      <w:r w:rsidR="00C4224B" w:rsidRPr="0090637D">
        <w:rPr>
          <w:sz w:val="22"/>
        </w:rPr>
        <w:t>.</w:t>
      </w:r>
      <w:r w:rsidRPr="0090637D">
        <w:rPr>
          <w:sz w:val="22"/>
        </w:rPr>
        <w:t xml:space="preserve"> the </w:t>
      </w:r>
      <w:r w:rsidR="008E2179" w:rsidRPr="0090637D">
        <w:rPr>
          <w:sz w:val="22"/>
        </w:rPr>
        <w:t>I</w:t>
      </w:r>
      <w:r w:rsidRPr="0090637D">
        <w:rPr>
          <w:sz w:val="22"/>
        </w:rPr>
        <w:t>nteresting</w:t>
      </w:r>
    </w:p>
    <w:p w14:paraId="1B71AD5C" w14:textId="1F26CD9F" w:rsidR="00B13CDC" w:rsidRPr="0090637D" w:rsidRDefault="003133FB" w:rsidP="00916FC4">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 xml:space="preserve">Let’s begin by saying something we all know but are not always mindful of -- </w:t>
      </w:r>
      <w:r w:rsidR="00B13CDC" w:rsidRPr="0090637D">
        <w:rPr>
          <w:color w:val="000000"/>
          <w:sz w:val="22"/>
          <w:szCs w:val="22"/>
          <w:lang w:val="en-GB"/>
        </w:rPr>
        <w:t xml:space="preserve">Math is not interesting. There is nothing about </w:t>
      </w:r>
      <w:r w:rsidR="00C4224B" w:rsidRPr="0090637D">
        <w:rPr>
          <w:color w:val="000000"/>
          <w:sz w:val="22"/>
          <w:szCs w:val="22"/>
          <w:lang w:val="en-GB"/>
        </w:rPr>
        <w:t>M</w:t>
      </w:r>
      <w:r w:rsidR="00B13CDC" w:rsidRPr="0090637D">
        <w:rPr>
          <w:color w:val="000000"/>
          <w:sz w:val="22"/>
          <w:szCs w:val="22"/>
          <w:lang w:val="en-GB"/>
        </w:rPr>
        <w:t>ath that makes it intrinsically interesting without the potential perceiver. Interest is not a P</w:t>
      </w:r>
      <w:r w:rsidR="00FF4AA2" w:rsidRPr="0090637D">
        <w:rPr>
          <w:color w:val="000000"/>
          <w:sz w:val="22"/>
          <w:szCs w:val="22"/>
          <w:lang w:val="en-GB"/>
        </w:rPr>
        <w:t>l</w:t>
      </w:r>
      <w:r w:rsidR="00B13CDC" w:rsidRPr="0090637D">
        <w:rPr>
          <w:color w:val="000000"/>
          <w:sz w:val="22"/>
          <w:szCs w:val="22"/>
          <w:lang w:val="en-GB"/>
        </w:rPr>
        <w:t xml:space="preserve">atonic metaphysical truth. </w:t>
      </w:r>
      <w:r w:rsidR="00FF4AA2" w:rsidRPr="0090637D">
        <w:rPr>
          <w:color w:val="000000"/>
          <w:sz w:val="22"/>
          <w:szCs w:val="22"/>
          <w:lang w:val="en-GB"/>
        </w:rPr>
        <w:t>Much like beauty and truth, interest does not exist as a ‘real’ metaphysical property of objects</w:t>
      </w:r>
      <w:r w:rsidR="00FC5235" w:rsidRPr="0090637D">
        <w:rPr>
          <w:color w:val="000000"/>
          <w:sz w:val="22"/>
          <w:szCs w:val="22"/>
          <w:lang w:val="en-GB"/>
        </w:rPr>
        <w:t>.</w:t>
      </w:r>
      <w:r w:rsidR="00FF4AA2" w:rsidRPr="0090637D">
        <w:rPr>
          <w:color w:val="000000"/>
          <w:sz w:val="22"/>
          <w:szCs w:val="22"/>
          <w:lang w:val="en-GB"/>
        </w:rPr>
        <w:t xml:space="preserve"> </w:t>
      </w:r>
      <w:r w:rsidR="00B13CDC" w:rsidRPr="0090637D">
        <w:rPr>
          <w:color w:val="000000"/>
          <w:sz w:val="22"/>
          <w:szCs w:val="22"/>
          <w:lang w:val="en-GB"/>
        </w:rPr>
        <w:t xml:space="preserve">Math (or any </w:t>
      </w:r>
      <w:r w:rsidR="006331EC" w:rsidRPr="0090637D">
        <w:rPr>
          <w:color w:val="000000"/>
          <w:sz w:val="22"/>
          <w:szCs w:val="22"/>
          <w:lang w:val="en-GB"/>
        </w:rPr>
        <w:t>academic domain</w:t>
      </w:r>
      <w:r w:rsidR="00B13CDC" w:rsidRPr="0090637D">
        <w:rPr>
          <w:color w:val="000000"/>
          <w:sz w:val="22"/>
          <w:szCs w:val="22"/>
          <w:lang w:val="en-GB"/>
        </w:rPr>
        <w:t xml:space="preserve"> or </w:t>
      </w:r>
      <w:r w:rsidR="006331EC" w:rsidRPr="0090637D">
        <w:rPr>
          <w:color w:val="000000"/>
          <w:sz w:val="22"/>
          <w:szCs w:val="22"/>
          <w:lang w:val="en-GB"/>
        </w:rPr>
        <w:t>object</w:t>
      </w:r>
      <w:r w:rsidR="00B13CDC" w:rsidRPr="0090637D">
        <w:rPr>
          <w:color w:val="000000"/>
          <w:sz w:val="22"/>
          <w:szCs w:val="22"/>
          <w:lang w:val="en-GB"/>
        </w:rPr>
        <w:t xml:space="preserve">) is interesting only when </w:t>
      </w:r>
      <w:r w:rsidR="00FF4AA2" w:rsidRPr="0090637D">
        <w:rPr>
          <w:color w:val="000000"/>
          <w:sz w:val="22"/>
          <w:szCs w:val="22"/>
          <w:lang w:val="en-GB"/>
        </w:rPr>
        <w:t xml:space="preserve">both </w:t>
      </w:r>
      <w:r w:rsidR="00B13CDC" w:rsidRPr="0090637D">
        <w:rPr>
          <w:color w:val="000000"/>
          <w:sz w:val="22"/>
          <w:szCs w:val="22"/>
          <w:lang w:val="en-GB"/>
        </w:rPr>
        <w:t xml:space="preserve">the mind of the perceiver and the </w:t>
      </w:r>
      <w:r w:rsidR="006331EC" w:rsidRPr="0090637D">
        <w:rPr>
          <w:color w:val="000000"/>
          <w:sz w:val="22"/>
          <w:szCs w:val="22"/>
          <w:lang w:val="en-GB"/>
        </w:rPr>
        <w:t>object of perception</w:t>
      </w:r>
      <w:r w:rsidR="00B13CDC" w:rsidRPr="0090637D">
        <w:rPr>
          <w:color w:val="000000"/>
          <w:sz w:val="22"/>
          <w:szCs w:val="22"/>
          <w:lang w:val="en-GB"/>
        </w:rPr>
        <w:t xml:space="preserve"> </w:t>
      </w:r>
      <w:r w:rsidR="00FF4AA2" w:rsidRPr="0090637D">
        <w:rPr>
          <w:color w:val="000000"/>
          <w:sz w:val="22"/>
          <w:szCs w:val="22"/>
          <w:lang w:val="en-GB"/>
        </w:rPr>
        <w:t>are</w:t>
      </w:r>
      <w:r w:rsidR="00B13CDC" w:rsidRPr="0090637D">
        <w:rPr>
          <w:color w:val="000000"/>
          <w:sz w:val="22"/>
          <w:szCs w:val="22"/>
          <w:lang w:val="en-GB"/>
        </w:rPr>
        <w:t xml:space="preserve"> </w:t>
      </w:r>
      <w:r w:rsidR="00FF4AA2" w:rsidRPr="0090637D">
        <w:rPr>
          <w:color w:val="000000"/>
          <w:sz w:val="22"/>
          <w:szCs w:val="22"/>
          <w:lang w:val="en-GB"/>
        </w:rPr>
        <w:t>in</w:t>
      </w:r>
      <w:r w:rsidR="00B13CDC" w:rsidRPr="0090637D">
        <w:rPr>
          <w:color w:val="000000"/>
          <w:sz w:val="22"/>
          <w:szCs w:val="22"/>
          <w:lang w:val="en-GB"/>
        </w:rPr>
        <w:t xml:space="preserve"> </w:t>
      </w:r>
      <w:r w:rsidRPr="0090637D">
        <w:rPr>
          <w:color w:val="000000"/>
          <w:sz w:val="22"/>
          <w:szCs w:val="22"/>
          <w:lang w:val="en-GB"/>
        </w:rPr>
        <w:t xml:space="preserve">complementary </w:t>
      </w:r>
      <w:r w:rsidR="00B13CDC" w:rsidRPr="0090637D">
        <w:rPr>
          <w:color w:val="000000"/>
          <w:sz w:val="22"/>
          <w:szCs w:val="22"/>
          <w:lang w:val="en-GB"/>
        </w:rPr>
        <w:t>state</w:t>
      </w:r>
      <w:r w:rsidR="00FF4AA2" w:rsidRPr="0090637D">
        <w:rPr>
          <w:color w:val="000000"/>
          <w:sz w:val="22"/>
          <w:szCs w:val="22"/>
          <w:lang w:val="en-GB"/>
        </w:rPr>
        <w:t>s</w:t>
      </w:r>
      <w:r w:rsidR="00B13CDC" w:rsidRPr="0090637D">
        <w:rPr>
          <w:color w:val="000000"/>
          <w:sz w:val="22"/>
          <w:szCs w:val="22"/>
          <w:lang w:val="en-GB"/>
        </w:rPr>
        <w:t xml:space="preserve"> </w:t>
      </w:r>
      <w:r w:rsidR="00FF4AA2" w:rsidRPr="0090637D">
        <w:rPr>
          <w:color w:val="000000"/>
          <w:sz w:val="22"/>
          <w:szCs w:val="22"/>
          <w:lang w:val="en-GB"/>
        </w:rPr>
        <w:t>in which</w:t>
      </w:r>
      <w:r w:rsidR="00B13CDC" w:rsidRPr="0090637D">
        <w:rPr>
          <w:color w:val="000000"/>
          <w:sz w:val="22"/>
          <w:szCs w:val="22"/>
          <w:lang w:val="en-GB"/>
        </w:rPr>
        <w:t xml:space="preserve"> the two can interact in a dynamic relationship. Interest is</w:t>
      </w:r>
      <w:r w:rsidR="00C4224B" w:rsidRPr="0090637D">
        <w:rPr>
          <w:color w:val="000000"/>
          <w:sz w:val="22"/>
          <w:szCs w:val="22"/>
          <w:lang w:val="en-GB"/>
        </w:rPr>
        <w:t xml:space="preserve"> therefore</w:t>
      </w:r>
      <w:r w:rsidR="00B13CDC" w:rsidRPr="0090637D">
        <w:rPr>
          <w:color w:val="000000"/>
          <w:sz w:val="22"/>
          <w:szCs w:val="22"/>
          <w:lang w:val="en-GB"/>
        </w:rPr>
        <w:t xml:space="preserve">, at a foundational level, </w:t>
      </w:r>
      <w:r w:rsidR="006331EC" w:rsidRPr="0090637D">
        <w:rPr>
          <w:color w:val="000000"/>
          <w:sz w:val="22"/>
          <w:szCs w:val="22"/>
          <w:lang w:val="en-GB"/>
        </w:rPr>
        <w:t>not in objects or perceivers but in</w:t>
      </w:r>
      <w:r w:rsidR="00B13CDC" w:rsidRPr="0090637D">
        <w:rPr>
          <w:color w:val="000000"/>
          <w:sz w:val="22"/>
          <w:szCs w:val="22"/>
          <w:lang w:val="en-GB"/>
        </w:rPr>
        <w:t xml:space="preserve"> relationship</w:t>
      </w:r>
      <w:r w:rsidR="006331EC" w:rsidRPr="0090637D">
        <w:rPr>
          <w:color w:val="000000"/>
          <w:sz w:val="22"/>
          <w:szCs w:val="22"/>
          <w:lang w:val="en-GB"/>
        </w:rPr>
        <w:t>s</w:t>
      </w:r>
      <w:r w:rsidR="00B13CDC" w:rsidRPr="0090637D">
        <w:rPr>
          <w:color w:val="000000"/>
          <w:sz w:val="22"/>
          <w:szCs w:val="22"/>
          <w:lang w:val="en-GB"/>
        </w:rPr>
        <w:t>. In the terms of embodied cognition</w:t>
      </w:r>
      <w:r w:rsidR="00FF4AA2" w:rsidRPr="0090637D">
        <w:rPr>
          <w:color w:val="000000"/>
          <w:sz w:val="22"/>
          <w:szCs w:val="22"/>
          <w:lang w:val="en-GB"/>
        </w:rPr>
        <w:t xml:space="preserve"> where interactions are directly perceived (</w:t>
      </w:r>
      <w:r w:rsidR="00E61D84" w:rsidRPr="0090637D">
        <w:rPr>
          <w:color w:val="000000"/>
          <w:sz w:val="22"/>
          <w:szCs w:val="22"/>
          <w:lang w:val="en-GB"/>
        </w:rPr>
        <w:t>Chemero, 2011)</w:t>
      </w:r>
      <w:r w:rsidR="00B13CDC" w:rsidRPr="0090637D">
        <w:rPr>
          <w:color w:val="000000"/>
          <w:sz w:val="22"/>
          <w:szCs w:val="22"/>
          <w:lang w:val="en-GB"/>
        </w:rPr>
        <w:t xml:space="preserve">, interest </w:t>
      </w:r>
      <w:r w:rsidR="00C4224B" w:rsidRPr="0090637D">
        <w:rPr>
          <w:color w:val="000000"/>
          <w:sz w:val="22"/>
          <w:szCs w:val="22"/>
          <w:lang w:val="en-GB"/>
        </w:rPr>
        <w:t>could be considered</w:t>
      </w:r>
      <w:r w:rsidR="00B13CDC" w:rsidRPr="0090637D">
        <w:rPr>
          <w:color w:val="000000"/>
          <w:sz w:val="22"/>
          <w:szCs w:val="22"/>
          <w:lang w:val="en-GB"/>
        </w:rPr>
        <w:t xml:space="preserve"> an affordance. An object in the world (the potentially interesting) brings with it some features which are actionable to the perceiver (the potentially interested). </w:t>
      </w:r>
      <w:r w:rsidR="007E72E6">
        <w:rPr>
          <w:color w:val="000000"/>
          <w:sz w:val="22"/>
          <w:szCs w:val="22"/>
          <w:lang w:val="en-GB"/>
        </w:rPr>
        <w:t>Thus, it</w:t>
      </w:r>
      <w:r w:rsidR="00B13CDC" w:rsidRPr="0090637D">
        <w:rPr>
          <w:color w:val="000000"/>
          <w:sz w:val="22"/>
          <w:szCs w:val="22"/>
          <w:lang w:val="en-GB"/>
        </w:rPr>
        <w:t xml:space="preserve"> is only when the world is “ready to hand” that interest can potentially </w:t>
      </w:r>
      <w:r w:rsidR="00FC5235" w:rsidRPr="0090637D">
        <w:rPr>
          <w:color w:val="000000"/>
          <w:sz w:val="22"/>
          <w:szCs w:val="22"/>
          <w:lang w:val="en-GB"/>
        </w:rPr>
        <w:t xml:space="preserve">be </w:t>
      </w:r>
      <w:r w:rsidR="006331EC" w:rsidRPr="0090637D">
        <w:rPr>
          <w:color w:val="000000"/>
          <w:sz w:val="22"/>
          <w:szCs w:val="22"/>
          <w:lang w:val="en-GB"/>
        </w:rPr>
        <w:t>developed a</w:t>
      </w:r>
      <w:r w:rsidR="00C4224B" w:rsidRPr="0090637D">
        <w:rPr>
          <w:color w:val="000000"/>
          <w:sz w:val="22"/>
          <w:szCs w:val="22"/>
          <w:lang w:val="en-GB"/>
        </w:rPr>
        <w:t>n</w:t>
      </w:r>
      <w:r w:rsidR="006331EC" w:rsidRPr="0090637D">
        <w:rPr>
          <w:color w:val="000000"/>
          <w:sz w:val="22"/>
          <w:szCs w:val="22"/>
          <w:lang w:val="en-GB"/>
        </w:rPr>
        <w:t xml:space="preserve">d </w:t>
      </w:r>
      <w:r w:rsidR="00C4224B" w:rsidRPr="0090637D">
        <w:rPr>
          <w:color w:val="000000"/>
          <w:sz w:val="22"/>
          <w:szCs w:val="22"/>
          <w:lang w:val="en-GB"/>
        </w:rPr>
        <w:t>experienced</w:t>
      </w:r>
      <w:r w:rsidR="00FF4AA2" w:rsidRPr="0090637D">
        <w:rPr>
          <w:color w:val="000000"/>
          <w:sz w:val="22"/>
          <w:szCs w:val="22"/>
          <w:lang w:val="en-GB"/>
        </w:rPr>
        <w:t xml:space="preserve"> (</w:t>
      </w:r>
      <w:r w:rsidR="00E61D84" w:rsidRPr="0090637D">
        <w:rPr>
          <w:color w:val="000000"/>
          <w:sz w:val="22"/>
          <w:szCs w:val="22"/>
          <w:lang w:val="en-GB"/>
        </w:rPr>
        <w:t>Gibson, 2014</w:t>
      </w:r>
      <w:r w:rsidR="00FF4AA2" w:rsidRPr="0090637D">
        <w:rPr>
          <w:color w:val="000000"/>
          <w:sz w:val="22"/>
          <w:szCs w:val="22"/>
          <w:lang w:val="en-GB"/>
        </w:rPr>
        <w:t>)</w:t>
      </w:r>
      <w:r w:rsidR="00B13CDC" w:rsidRPr="0090637D">
        <w:rPr>
          <w:color w:val="000000"/>
          <w:sz w:val="22"/>
          <w:szCs w:val="22"/>
          <w:lang w:val="en-GB"/>
        </w:rPr>
        <w:t xml:space="preserve">. </w:t>
      </w:r>
      <w:r w:rsidR="00916FC4" w:rsidRPr="0090637D">
        <w:rPr>
          <w:color w:val="000000"/>
          <w:sz w:val="22"/>
          <w:szCs w:val="22"/>
          <w:lang w:val="en-GB"/>
        </w:rPr>
        <w:t xml:space="preserve">Here, we will also make a brief note about the objects of potential interest. When referring to the object of interest, we are referring to </w:t>
      </w:r>
      <w:r w:rsidR="007E72E6">
        <w:rPr>
          <w:color w:val="000000"/>
          <w:sz w:val="22"/>
          <w:szCs w:val="22"/>
          <w:lang w:val="en-GB"/>
        </w:rPr>
        <w:t>not only the</w:t>
      </w:r>
      <w:r w:rsidR="00916FC4" w:rsidRPr="0090637D">
        <w:rPr>
          <w:color w:val="000000"/>
          <w:sz w:val="22"/>
          <w:szCs w:val="22"/>
          <w:lang w:val="en-GB"/>
        </w:rPr>
        <w:t xml:space="preserve"> physical object in the environment, but also a collection of features that may involve a more abstract concept or activity such as science, sports, dancing, or gardening. What makes these the objects of interest is that they can involve sustained learning and seeking behaviour.</w:t>
      </w:r>
    </w:p>
    <w:p w14:paraId="6D8C5198" w14:textId="338ABCAD" w:rsidR="00B13CDC" w:rsidRPr="0090637D" w:rsidRDefault="00FC5235"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 xml:space="preserve">The basic approach of categorising interest as an </w:t>
      </w:r>
      <w:r w:rsidR="00C4224B" w:rsidRPr="0090637D">
        <w:rPr>
          <w:color w:val="000000"/>
          <w:sz w:val="22"/>
          <w:szCs w:val="22"/>
          <w:lang w:val="en-GB"/>
        </w:rPr>
        <w:t>emotion</w:t>
      </w:r>
      <w:r w:rsidRPr="0090637D">
        <w:rPr>
          <w:color w:val="000000"/>
          <w:sz w:val="22"/>
          <w:szCs w:val="22"/>
          <w:lang w:val="en-GB"/>
        </w:rPr>
        <w:t xml:space="preserve"> has yielded som</w:t>
      </w:r>
      <w:r w:rsidR="003133FB" w:rsidRPr="0090637D">
        <w:rPr>
          <w:color w:val="000000"/>
          <w:sz w:val="22"/>
          <w:szCs w:val="22"/>
          <w:lang w:val="en-GB"/>
        </w:rPr>
        <w:t>e</w:t>
      </w:r>
      <w:r w:rsidRPr="0090637D">
        <w:rPr>
          <w:color w:val="000000"/>
          <w:sz w:val="22"/>
          <w:szCs w:val="22"/>
          <w:lang w:val="en-GB"/>
        </w:rPr>
        <w:t xml:space="preserve"> </w:t>
      </w:r>
      <w:r w:rsidR="006331EC" w:rsidRPr="0090637D">
        <w:rPr>
          <w:color w:val="000000"/>
          <w:sz w:val="22"/>
          <w:szCs w:val="22"/>
          <w:lang w:val="en-GB"/>
        </w:rPr>
        <w:t>definitions</w:t>
      </w:r>
      <w:r w:rsidRPr="0090637D">
        <w:rPr>
          <w:color w:val="000000"/>
          <w:sz w:val="22"/>
          <w:szCs w:val="22"/>
          <w:lang w:val="en-GB"/>
        </w:rPr>
        <w:t xml:space="preserve"> that seem to allude to this property of the interest construct. Silvia (2008)</w:t>
      </w:r>
      <w:r w:rsidR="006331EC" w:rsidRPr="0090637D">
        <w:rPr>
          <w:color w:val="000000"/>
          <w:sz w:val="22"/>
          <w:szCs w:val="22"/>
          <w:lang w:val="en-GB"/>
        </w:rPr>
        <w:t>,</w:t>
      </w:r>
      <w:r w:rsidRPr="0090637D">
        <w:rPr>
          <w:color w:val="000000"/>
          <w:sz w:val="22"/>
          <w:szCs w:val="22"/>
          <w:lang w:val="en-GB"/>
        </w:rPr>
        <w:t xml:space="preserve"> in his most </w:t>
      </w:r>
      <w:r w:rsidR="006331EC" w:rsidRPr="0090637D">
        <w:rPr>
          <w:color w:val="000000"/>
          <w:sz w:val="22"/>
          <w:szCs w:val="22"/>
          <w:lang w:val="en-GB"/>
        </w:rPr>
        <w:t>pared down</w:t>
      </w:r>
      <w:r w:rsidRPr="0090637D">
        <w:rPr>
          <w:color w:val="000000"/>
          <w:sz w:val="22"/>
          <w:szCs w:val="22"/>
          <w:lang w:val="en-GB"/>
        </w:rPr>
        <w:t xml:space="preserve"> definition of interest</w:t>
      </w:r>
      <w:r w:rsidR="006331EC" w:rsidRPr="0090637D">
        <w:rPr>
          <w:color w:val="000000"/>
          <w:sz w:val="22"/>
          <w:szCs w:val="22"/>
          <w:lang w:val="en-GB"/>
        </w:rPr>
        <w:t>,</w:t>
      </w:r>
      <w:r w:rsidRPr="0090637D">
        <w:rPr>
          <w:color w:val="000000"/>
          <w:sz w:val="22"/>
          <w:szCs w:val="22"/>
          <w:lang w:val="en-GB"/>
        </w:rPr>
        <w:t xml:space="preserve"> </w:t>
      </w:r>
      <w:r w:rsidR="003133FB" w:rsidRPr="0090637D">
        <w:rPr>
          <w:color w:val="000000"/>
          <w:sz w:val="22"/>
          <w:szCs w:val="22"/>
          <w:lang w:val="en-GB"/>
        </w:rPr>
        <w:t xml:space="preserve">asserts </w:t>
      </w:r>
      <w:r w:rsidRPr="0090637D">
        <w:rPr>
          <w:color w:val="000000"/>
          <w:sz w:val="22"/>
          <w:szCs w:val="22"/>
          <w:lang w:val="en-GB"/>
        </w:rPr>
        <w:t>that</w:t>
      </w:r>
      <w:r w:rsidR="00B13CDC" w:rsidRPr="0090637D">
        <w:rPr>
          <w:color w:val="000000"/>
          <w:sz w:val="22"/>
          <w:szCs w:val="22"/>
          <w:lang w:val="en-GB"/>
        </w:rPr>
        <w:t xml:space="preserve">, “if people appraise an event as new and as comprehensible, they will find it interesting” (p. 58).  </w:t>
      </w:r>
      <w:r w:rsidRPr="0090637D">
        <w:rPr>
          <w:color w:val="000000"/>
          <w:sz w:val="22"/>
          <w:szCs w:val="22"/>
          <w:lang w:val="en-GB"/>
        </w:rPr>
        <w:t>In other words</w:t>
      </w:r>
      <w:r w:rsidR="006331EC" w:rsidRPr="0090637D">
        <w:rPr>
          <w:color w:val="000000"/>
          <w:sz w:val="22"/>
          <w:szCs w:val="22"/>
          <w:lang w:val="en-GB"/>
        </w:rPr>
        <w:t>,</w:t>
      </w:r>
      <w:r w:rsidRPr="0090637D">
        <w:rPr>
          <w:color w:val="000000"/>
          <w:sz w:val="22"/>
          <w:szCs w:val="22"/>
          <w:lang w:val="en-GB"/>
        </w:rPr>
        <w:t xml:space="preserve"> features need to be aligned between the perceiver and the perceived.</w:t>
      </w:r>
      <w:r w:rsidR="00B13CDC" w:rsidRPr="0090637D">
        <w:rPr>
          <w:color w:val="000000"/>
          <w:sz w:val="22"/>
          <w:szCs w:val="22"/>
          <w:lang w:val="en-GB"/>
        </w:rPr>
        <w:t xml:space="preserve"> </w:t>
      </w:r>
      <w:r w:rsidR="00C4224B" w:rsidRPr="0090637D">
        <w:rPr>
          <w:color w:val="000000"/>
          <w:sz w:val="22"/>
          <w:szCs w:val="22"/>
          <w:lang w:val="en-GB"/>
        </w:rPr>
        <w:t>Moreover,</w:t>
      </w:r>
      <w:r w:rsidRPr="0090637D">
        <w:rPr>
          <w:color w:val="000000"/>
          <w:sz w:val="22"/>
          <w:szCs w:val="22"/>
          <w:lang w:val="en-GB"/>
        </w:rPr>
        <w:t xml:space="preserve"> this definition brings to our attention some incredibly basic but important philosophies of education: those </w:t>
      </w:r>
      <w:r w:rsidR="00C4224B" w:rsidRPr="0090637D">
        <w:rPr>
          <w:color w:val="000000"/>
          <w:sz w:val="22"/>
          <w:szCs w:val="22"/>
          <w:lang w:val="en-GB"/>
        </w:rPr>
        <w:t>of Piaget</w:t>
      </w:r>
      <w:r w:rsidR="00B13CDC" w:rsidRPr="0090637D">
        <w:rPr>
          <w:color w:val="000000"/>
          <w:sz w:val="22"/>
          <w:szCs w:val="22"/>
          <w:lang w:val="en-GB"/>
        </w:rPr>
        <w:t xml:space="preserve"> </w:t>
      </w:r>
      <w:r w:rsidRPr="0090637D">
        <w:rPr>
          <w:color w:val="000000"/>
          <w:sz w:val="22"/>
          <w:szCs w:val="22"/>
          <w:lang w:val="en-GB"/>
        </w:rPr>
        <w:t>(</w:t>
      </w:r>
      <w:r w:rsidR="00E61D84" w:rsidRPr="0090637D">
        <w:rPr>
          <w:color w:val="000000"/>
          <w:sz w:val="22"/>
          <w:szCs w:val="22"/>
          <w:lang w:val="en-GB"/>
        </w:rPr>
        <w:t>1976</w:t>
      </w:r>
      <w:r w:rsidRPr="0090637D">
        <w:rPr>
          <w:color w:val="000000"/>
          <w:sz w:val="22"/>
          <w:szCs w:val="22"/>
          <w:lang w:val="en-GB"/>
        </w:rPr>
        <w:t xml:space="preserve">) </w:t>
      </w:r>
      <w:r w:rsidR="00B13CDC" w:rsidRPr="0090637D">
        <w:rPr>
          <w:color w:val="000000"/>
          <w:sz w:val="22"/>
          <w:szCs w:val="22"/>
          <w:lang w:val="en-GB"/>
        </w:rPr>
        <w:t>and Vygotsky</w:t>
      </w:r>
      <w:r w:rsidRPr="0090637D">
        <w:rPr>
          <w:color w:val="000000"/>
          <w:sz w:val="22"/>
          <w:szCs w:val="22"/>
          <w:lang w:val="en-GB"/>
        </w:rPr>
        <w:t xml:space="preserve"> (</w:t>
      </w:r>
      <w:r w:rsidR="00E61D84" w:rsidRPr="0090637D">
        <w:rPr>
          <w:color w:val="000000"/>
          <w:sz w:val="22"/>
          <w:szCs w:val="22"/>
          <w:lang w:val="en-GB"/>
        </w:rPr>
        <w:t>1978</w:t>
      </w:r>
      <w:r w:rsidRPr="0090637D">
        <w:rPr>
          <w:color w:val="000000"/>
          <w:sz w:val="22"/>
          <w:szCs w:val="22"/>
          <w:lang w:val="en-GB"/>
        </w:rPr>
        <w:t>)</w:t>
      </w:r>
      <w:r w:rsidR="00B13CDC" w:rsidRPr="0090637D">
        <w:rPr>
          <w:color w:val="000000"/>
          <w:sz w:val="22"/>
          <w:szCs w:val="22"/>
          <w:lang w:val="en-GB"/>
        </w:rPr>
        <w:t>. For Pi</w:t>
      </w:r>
      <w:r w:rsidRPr="0090637D">
        <w:rPr>
          <w:color w:val="000000"/>
          <w:sz w:val="22"/>
          <w:szCs w:val="22"/>
          <w:lang w:val="en-GB"/>
        </w:rPr>
        <w:t>a</w:t>
      </w:r>
      <w:r w:rsidR="00B13CDC" w:rsidRPr="0090637D">
        <w:rPr>
          <w:color w:val="000000"/>
          <w:sz w:val="22"/>
          <w:szCs w:val="22"/>
          <w:lang w:val="en-GB"/>
        </w:rPr>
        <w:t>get interest in the world emerge</w:t>
      </w:r>
      <w:r w:rsidRPr="0090637D">
        <w:rPr>
          <w:color w:val="000000"/>
          <w:sz w:val="22"/>
          <w:szCs w:val="22"/>
          <w:lang w:val="en-GB"/>
        </w:rPr>
        <w:t>s</w:t>
      </w:r>
      <w:r w:rsidR="00B13CDC" w:rsidRPr="0090637D">
        <w:rPr>
          <w:color w:val="000000"/>
          <w:sz w:val="22"/>
          <w:szCs w:val="22"/>
          <w:lang w:val="en-GB"/>
        </w:rPr>
        <w:t xml:space="preserve"> from the process of equilibration. Knowledge about objects is assimilated into our existing cognitive structures and then through the process of accommodation our mental structures adapt to t</w:t>
      </w:r>
      <w:r w:rsidR="007E72E6">
        <w:rPr>
          <w:color w:val="000000"/>
          <w:sz w:val="22"/>
          <w:szCs w:val="22"/>
          <w:lang w:val="en-GB"/>
        </w:rPr>
        <w:t xml:space="preserve">he </w:t>
      </w:r>
      <w:r w:rsidR="00B13CDC" w:rsidRPr="0090637D">
        <w:rPr>
          <w:color w:val="000000"/>
          <w:sz w:val="22"/>
          <w:szCs w:val="22"/>
          <w:lang w:val="en-GB"/>
        </w:rPr>
        <w:t xml:space="preserve">new information which feeds back into the </w:t>
      </w:r>
      <w:r w:rsidR="003133FB" w:rsidRPr="0090637D">
        <w:rPr>
          <w:color w:val="000000"/>
          <w:sz w:val="22"/>
          <w:szCs w:val="22"/>
          <w:lang w:val="en-GB"/>
        </w:rPr>
        <w:t xml:space="preserve">process </w:t>
      </w:r>
      <w:r w:rsidR="00B13CDC" w:rsidRPr="0090637D">
        <w:rPr>
          <w:color w:val="000000"/>
          <w:sz w:val="22"/>
          <w:szCs w:val="22"/>
          <w:lang w:val="en-GB"/>
        </w:rPr>
        <w:t>allowing further, deeper exploration</w:t>
      </w:r>
      <w:r w:rsidR="00916FC4" w:rsidRPr="0090637D">
        <w:rPr>
          <w:color w:val="000000"/>
          <w:sz w:val="22"/>
          <w:szCs w:val="22"/>
          <w:lang w:val="en-GB"/>
        </w:rPr>
        <w:t xml:space="preserve"> (</w:t>
      </w:r>
      <w:r w:rsidR="00E61D84" w:rsidRPr="0090637D">
        <w:rPr>
          <w:color w:val="000000"/>
          <w:sz w:val="22"/>
          <w:szCs w:val="22"/>
          <w:lang w:val="en-GB"/>
        </w:rPr>
        <w:t>Piaget, 1976</w:t>
      </w:r>
      <w:r w:rsidR="00916FC4" w:rsidRPr="0090637D">
        <w:rPr>
          <w:color w:val="000000"/>
          <w:sz w:val="22"/>
          <w:szCs w:val="22"/>
          <w:lang w:val="en-GB"/>
        </w:rPr>
        <w:t>)</w:t>
      </w:r>
      <w:r w:rsidR="00B13CDC" w:rsidRPr="0090637D">
        <w:rPr>
          <w:color w:val="000000"/>
          <w:sz w:val="22"/>
          <w:szCs w:val="22"/>
          <w:lang w:val="en-GB"/>
        </w:rPr>
        <w:t xml:space="preserve">. </w:t>
      </w:r>
      <w:r w:rsidRPr="0090637D">
        <w:rPr>
          <w:color w:val="000000"/>
          <w:sz w:val="22"/>
          <w:szCs w:val="22"/>
          <w:lang w:val="en-GB"/>
        </w:rPr>
        <w:t xml:space="preserve">When one is interested, learning leads to more exploration and more learning. And, of course, this overlaps with Lev Vygotsky, Piaget’s contemporary, who suggests that interest is built through the process of </w:t>
      </w:r>
      <w:r w:rsidR="00916FC4" w:rsidRPr="0090637D">
        <w:rPr>
          <w:color w:val="000000"/>
          <w:sz w:val="22"/>
          <w:szCs w:val="22"/>
          <w:lang w:val="en-GB"/>
        </w:rPr>
        <w:t>learning opportunities</w:t>
      </w:r>
      <w:r w:rsidRPr="0090637D">
        <w:rPr>
          <w:color w:val="000000"/>
          <w:sz w:val="22"/>
          <w:szCs w:val="22"/>
          <w:lang w:val="en-GB"/>
        </w:rPr>
        <w:t xml:space="preserve"> being presented in a form that is accessible, within </w:t>
      </w:r>
      <w:r w:rsidR="00195161" w:rsidRPr="0090637D">
        <w:rPr>
          <w:color w:val="000000"/>
          <w:sz w:val="22"/>
          <w:szCs w:val="22"/>
          <w:lang w:val="en-GB"/>
        </w:rPr>
        <w:t>o</w:t>
      </w:r>
      <w:r w:rsidRPr="0090637D">
        <w:rPr>
          <w:color w:val="000000"/>
          <w:sz w:val="22"/>
          <w:szCs w:val="22"/>
          <w:lang w:val="en-GB"/>
        </w:rPr>
        <w:t>ne’s zone of proximal development</w:t>
      </w:r>
      <w:r w:rsidR="00916FC4" w:rsidRPr="0090637D">
        <w:rPr>
          <w:color w:val="000000"/>
          <w:sz w:val="22"/>
          <w:szCs w:val="22"/>
          <w:lang w:val="en-GB"/>
        </w:rPr>
        <w:t xml:space="preserve"> (</w:t>
      </w:r>
      <w:r w:rsidR="00E61D84" w:rsidRPr="0090637D">
        <w:rPr>
          <w:color w:val="000000"/>
          <w:sz w:val="22"/>
          <w:szCs w:val="22"/>
          <w:lang w:val="en-GB"/>
        </w:rPr>
        <w:t>Vygotsky, 1978</w:t>
      </w:r>
      <w:r w:rsidR="00916FC4" w:rsidRPr="0090637D">
        <w:rPr>
          <w:color w:val="000000"/>
          <w:sz w:val="22"/>
          <w:szCs w:val="22"/>
          <w:lang w:val="en-GB"/>
        </w:rPr>
        <w:t>)</w:t>
      </w:r>
      <w:r w:rsidRPr="0090637D">
        <w:rPr>
          <w:color w:val="000000"/>
          <w:sz w:val="22"/>
          <w:szCs w:val="22"/>
          <w:lang w:val="en-GB"/>
        </w:rPr>
        <w:t xml:space="preserve">. </w:t>
      </w:r>
      <w:r w:rsidR="00916FC4" w:rsidRPr="0090637D">
        <w:rPr>
          <w:color w:val="000000"/>
          <w:sz w:val="22"/>
          <w:szCs w:val="22"/>
          <w:lang w:val="en-GB"/>
        </w:rPr>
        <w:t>Interpreting this f</w:t>
      </w:r>
      <w:r w:rsidR="00B13CDC" w:rsidRPr="0090637D">
        <w:rPr>
          <w:color w:val="000000"/>
          <w:sz w:val="22"/>
          <w:szCs w:val="22"/>
          <w:lang w:val="en-GB"/>
        </w:rPr>
        <w:t xml:space="preserve">rom the </w:t>
      </w:r>
      <w:r w:rsidRPr="0090637D">
        <w:rPr>
          <w:color w:val="000000"/>
          <w:sz w:val="22"/>
          <w:szCs w:val="22"/>
          <w:lang w:val="en-GB"/>
        </w:rPr>
        <w:t>practitioner’s</w:t>
      </w:r>
      <w:r w:rsidR="00B13CDC" w:rsidRPr="0090637D">
        <w:rPr>
          <w:color w:val="000000"/>
          <w:sz w:val="22"/>
          <w:szCs w:val="22"/>
          <w:lang w:val="en-GB"/>
        </w:rPr>
        <w:t xml:space="preserve"> perspective </w:t>
      </w:r>
      <w:r w:rsidR="00195161" w:rsidRPr="0090637D">
        <w:rPr>
          <w:color w:val="000000"/>
          <w:sz w:val="22"/>
          <w:szCs w:val="22"/>
          <w:lang w:val="en-GB"/>
        </w:rPr>
        <w:t xml:space="preserve">encouraging </w:t>
      </w:r>
      <w:r w:rsidR="00B13CDC" w:rsidRPr="0090637D">
        <w:rPr>
          <w:color w:val="000000"/>
          <w:sz w:val="22"/>
          <w:szCs w:val="22"/>
          <w:lang w:val="en-GB"/>
        </w:rPr>
        <w:t>interest is dependent upon scaffolding,</w:t>
      </w:r>
      <w:r w:rsidR="007E72E6">
        <w:rPr>
          <w:color w:val="000000"/>
          <w:sz w:val="22"/>
          <w:szCs w:val="22"/>
          <w:lang w:val="en-GB"/>
        </w:rPr>
        <w:t xml:space="preserve"> i.e.</w:t>
      </w:r>
      <w:r w:rsidR="00B13CDC" w:rsidRPr="0090637D">
        <w:rPr>
          <w:color w:val="000000"/>
          <w:sz w:val="22"/>
          <w:szCs w:val="22"/>
          <w:lang w:val="en-GB"/>
        </w:rPr>
        <w:t xml:space="preserve"> presenting the material in such a way that it is comprehensible and actionable</w:t>
      </w:r>
      <w:r w:rsidR="00195161" w:rsidRPr="0090637D">
        <w:rPr>
          <w:color w:val="000000"/>
          <w:sz w:val="22"/>
          <w:szCs w:val="22"/>
          <w:lang w:val="en-GB"/>
        </w:rPr>
        <w:t>,</w:t>
      </w:r>
      <w:r w:rsidR="00B13CDC" w:rsidRPr="0090637D">
        <w:rPr>
          <w:color w:val="000000"/>
          <w:sz w:val="22"/>
          <w:szCs w:val="22"/>
          <w:lang w:val="en-GB"/>
        </w:rPr>
        <w:t xml:space="preserve"> </w:t>
      </w:r>
      <w:r w:rsidR="007E72E6">
        <w:rPr>
          <w:color w:val="000000"/>
          <w:sz w:val="22"/>
          <w:szCs w:val="22"/>
          <w:lang w:val="en-GB"/>
        </w:rPr>
        <w:t xml:space="preserve">to </w:t>
      </w:r>
      <w:r w:rsidR="00B13CDC" w:rsidRPr="0090637D">
        <w:rPr>
          <w:color w:val="000000"/>
          <w:sz w:val="22"/>
          <w:szCs w:val="22"/>
          <w:lang w:val="en-GB"/>
        </w:rPr>
        <w:t>allow the potentially interested student to build the symbolic representations in their mind that are useful to connect with the material.</w:t>
      </w:r>
      <w:r w:rsidR="00195161" w:rsidRPr="0090637D">
        <w:rPr>
          <w:color w:val="000000"/>
          <w:sz w:val="22"/>
          <w:szCs w:val="22"/>
          <w:lang w:val="en-GB"/>
        </w:rPr>
        <w:t xml:space="preserve"> In any case, interest is deeply connected to learning and motivation to learn but teachers must pay attention to both the state of the materials and the state of the potentially interested.</w:t>
      </w:r>
    </w:p>
    <w:p w14:paraId="79C65B37" w14:textId="03AFFE4B" w:rsidR="00DE68DB" w:rsidRPr="0090637D" w:rsidRDefault="000F1DC1" w:rsidP="00916FC4">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 xml:space="preserve">On initial evaluation these </w:t>
      </w:r>
      <w:r w:rsidR="003133FB" w:rsidRPr="0090637D">
        <w:rPr>
          <w:color w:val="000000"/>
          <w:sz w:val="22"/>
          <w:szCs w:val="22"/>
          <w:lang w:val="en-GB"/>
        </w:rPr>
        <w:t xml:space="preserve">assertions </w:t>
      </w:r>
      <w:r w:rsidRPr="0090637D">
        <w:rPr>
          <w:color w:val="000000"/>
          <w:sz w:val="22"/>
          <w:szCs w:val="22"/>
          <w:lang w:val="en-GB"/>
        </w:rPr>
        <w:t>may seem obvious</w:t>
      </w:r>
      <w:r w:rsidR="00195161" w:rsidRPr="0090637D">
        <w:rPr>
          <w:color w:val="000000"/>
          <w:sz w:val="22"/>
          <w:szCs w:val="22"/>
          <w:lang w:val="en-GB"/>
        </w:rPr>
        <w:t>,</w:t>
      </w:r>
      <w:r w:rsidR="00B13CDC" w:rsidRPr="0090637D">
        <w:rPr>
          <w:color w:val="000000"/>
          <w:sz w:val="22"/>
          <w:szCs w:val="22"/>
          <w:lang w:val="en-GB"/>
        </w:rPr>
        <w:t xml:space="preserve"> </w:t>
      </w:r>
      <w:r w:rsidRPr="0090637D">
        <w:rPr>
          <w:color w:val="000000"/>
          <w:sz w:val="22"/>
          <w:szCs w:val="22"/>
          <w:lang w:val="en-GB"/>
        </w:rPr>
        <w:t xml:space="preserve">however </w:t>
      </w:r>
      <w:r w:rsidR="00195161" w:rsidRPr="0090637D">
        <w:rPr>
          <w:color w:val="000000"/>
          <w:sz w:val="22"/>
          <w:szCs w:val="22"/>
          <w:lang w:val="en-GB"/>
        </w:rPr>
        <w:t xml:space="preserve">it is not uncommon to see an instructor </w:t>
      </w:r>
      <w:r w:rsidR="00B13CDC" w:rsidRPr="0090637D">
        <w:rPr>
          <w:color w:val="000000"/>
          <w:sz w:val="22"/>
          <w:szCs w:val="22"/>
          <w:lang w:val="en-GB"/>
        </w:rPr>
        <w:t>act</w:t>
      </w:r>
      <w:r w:rsidR="00195161" w:rsidRPr="0090637D">
        <w:rPr>
          <w:color w:val="000000"/>
          <w:sz w:val="22"/>
          <w:szCs w:val="22"/>
          <w:lang w:val="en-GB"/>
        </w:rPr>
        <w:t xml:space="preserve"> and assign blame</w:t>
      </w:r>
      <w:r w:rsidR="00B13CDC" w:rsidRPr="0090637D">
        <w:rPr>
          <w:color w:val="000000"/>
          <w:sz w:val="22"/>
          <w:szCs w:val="22"/>
          <w:lang w:val="en-GB"/>
        </w:rPr>
        <w:t xml:space="preserve"> </w:t>
      </w:r>
      <w:r w:rsidRPr="0090637D">
        <w:rPr>
          <w:color w:val="000000"/>
          <w:sz w:val="22"/>
          <w:szCs w:val="22"/>
          <w:lang w:val="en-GB"/>
        </w:rPr>
        <w:t>implicitly biased by believing in interests as</w:t>
      </w:r>
      <w:r w:rsidR="00195161" w:rsidRPr="0090637D">
        <w:rPr>
          <w:color w:val="000000"/>
          <w:sz w:val="22"/>
          <w:szCs w:val="22"/>
          <w:lang w:val="en-GB"/>
        </w:rPr>
        <w:t xml:space="preserve"> Platonic truths</w:t>
      </w:r>
      <w:r w:rsidR="00B13CDC" w:rsidRPr="0090637D">
        <w:rPr>
          <w:color w:val="000000"/>
          <w:sz w:val="22"/>
          <w:szCs w:val="22"/>
          <w:lang w:val="en-GB"/>
        </w:rPr>
        <w:t xml:space="preserve">. The teacher sees the problem lying with the student. If the student is not interested then </w:t>
      </w:r>
      <w:r w:rsidR="007E72E6">
        <w:rPr>
          <w:color w:val="000000"/>
          <w:sz w:val="22"/>
          <w:szCs w:val="22"/>
          <w:lang w:val="en-GB"/>
        </w:rPr>
        <w:t>it</w:t>
      </w:r>
      <w:r w:rsidR="00B13CDC" w:rsidRPr="0090637D">
        <w:rPr>
          <w:color w:val="000000"/>
          <w:sz w:val="22"/>
          <w:szCs w:val="22"/>
          <w:lang w:val="en-GB"/>
        </w:rPr>
        <w:t xml:space="preserve"> is likely </w:t>
      </w:r>
      <w:r w:rsidRPr="0090637D">
        <w:rPr>
          <w:color w:val="000000"/>
          <w:sz w:val="22"/>
          <w:szCs w:val="22"/>
          <w:lang w:val="en-GB"/>
        </w:rPr>
        <w:t xml:space="preserve">due to either a basic </w:t>
      </w:r>
      <w:r w:rsidRPr="0090637D">
        <w:rPr>
          <w:color w:val="000000"/>
          <w:sz w:val="22"/>
          <w:szCs w:val="22"/>
          <w:lang w:val="en-GB"/>
        </w:rPr>
        <w:lastRenderedPageBreak/>
        <w:t>lack of innate fit with the object of interest or some problem with the student</w:t>
      </w:r>
      <w:r w:rsidR="00916FC4" w:rsidRPr="0090637D">
        <w:rPr>
          <w:color w:val="000000"/>
          <w:sz w:val="22"/>
          <w:szCs w:val="22"/>
          <w:lang w:val="en-GB"/>
        </w:rPr>
        <w:t>;</w:t>
      </w:r>
      <w:r w:rsidRPr="0090637D">
        <w:rPr>
          <w:color w:val="000000"/>
          <w:sz w:val="22"/>
          <w:szCs w:val="22"/>
          <w:lang w:val="en-GB"/>
        </w:rPr>
        <w:t xml:space="preserve"> because</w:t>
      </w:r>
      <w:r w:rsidR="00916FC4" w:rsidRPr="0090637D">
        <w:rPr>
          <w:color w:val="000000"/>
          <w:sz w:val="22"/>
          <w:szCs w:val="22"/>
          <w:lang w:val="en-GB"/>
        </w:rPr>
        <w:t>,</w:t>
      </w:r>
      <w:r w:rsidRPr="0090637D">
        <w:rPr>
          <w:color w:val="000000"/>
          <w:sz w:val="22"/>
          <w:szCs w:val="22"/>
          <w:lang w:val="en-GB"/>
        </w:rPr>
        <w:t xml:space="preserve"> if the object is interesting to the teacher</w:t>
      </w:r>
      <w:r w:rsidR="00916FC4" w:rsidRPr="0090637D">
        <w:rPr>
          <w:color w:val="000000"/>
          <w:sz w:val="22"/>
          <w:szCs w:val="22"/>
          <w:lang w:val="en-GB"/>
        </w:rPr>
        <w:t>,</w:t>
      </w:r>
      <w:r w:rsidRPr="0090637D">
        <w:rPr>
          <w:color w:val="000000"/>
          <w:sz w:val="22"/>
          <w:szCs w:val="22"/>
          <w:lang w:val="en-GB"/>
        </w:rPr>
        <w:t xml:space="preserve"> it must be interesting to everyone</w:t>
      </w:r>
      <w:r w:rsidR="00B13CDC" w:rsidRPr="0090637D">
        <w:rPr>
          <w:color w:val="000000"/>
          <w:sz w:val="22"/>
          <w:szCs w:val="22"/>
          <w:lang w:val="en-GB"/>
        </w:rPr>
        <w:t>.</w:t>
      </w:r>
      <w:r w:rsidR="007E72E6">
        <w:rPr>
          <w:color w:val="000000"/>
          <w:sz w:val="22"/>
          <w:szCs w:val="22"/>
          <w:lang w:val="en-GB"/>
        </w:rPr>
        <w:t xml:space="preserve"> </w:t>
      </w:r>
      <w:r w:rsidRPr="0090637D">
        <w:rPr>
          <w:color w:val="000000"/>
          <w:sz w:val="22"/>
          <w:szCs w:val="22"/>
          <w:lang w:val="en-GB"/>
        </w:rPr>
        <w:t xml:space="preserve">But simply </w:t>
      </w:r>
      <w:r w:rsidR="00916FC4" w:rsidRPr="0090637D">
        <w:rPr>
          <w:color w:val="000000"/>
          <w:sz w:val="22"/>
          <w:szCs w:val="22"/>
          <w:lang w:val="en-GB"/>
        </w:rPr>
        <w:t>understanding</w:t>
      </w:r>
      <w:r w:rsidRPr="0090637D">
        <w:rPr>
          <w:color w:val="000000"/>
          <w:sz w:val="22"/>
          <w:szCs w:val="22"/>
          <w:lang w:val="en-GB"/>
        </w:rPr>
        <w:t xml:space="preserve"> interest as a dynamic relationship one engages during learning captures only a small slice of what Dewey described, interest does not emerge fully formed</w:t>
      </w:r>
      <w:r w:rsidR="00F52DFE" w:rsidRPr="0090637D">
        <w:rPr>
          <w:color w:val="000000"/>
          <w:sz w:val="22"/>
          <w:szCs w:val="22"/>
          <w:lang w:val="en-GB"/>
        </w:rPr>
        <w:t xml:space="preserve"> </w:t>
      </w:r>
      <w:r w:rsidR="007E72E6">
        <w:rPr>
          <w:color w:val="000000"/>
          <w:sz w:val="22"/>
          <w:szCs w:val="22"/>
          <w:lang w:val="en-GB"/>
        </w:rPr>
        <w:t xml:space="preserve">as </w:t>
      </w:r>
      <w:r w:rsidR="00F52DFE" w:rsidRPr="0090637D">
        <w:rPr>
          <w:color w:val="000000"/>
          <w:sz w:val="22"/>
          <w:szCs w:val="22"/>
          <w:lang w:val="en-GB"/>
        </w:rPr>
        <w:t>there are developmental complexities that need to be attended to</w:t>
      </w:r>
      <w:r w:rsidR="00B13CDC" w:rsidRPr="0090637D">
        <w:rPr>
          <w:color w:val="000000"/>
          <w:sz w:val="22"/>
          <w:szCs w:val="22"/>
          <w:lang w:val="en-GB"/>
        </w:rPr>
        <w:t xml:space="preserve">. For this we will turn to a developmental taxonomy put together by </w:t>
      </w:r>
      <w:proofErr w:type="spellStart"/>
      <w:r w:rsidR="00B13CDC" w:rsidRPr="0090637D">
        <w:rPr>
          <w:color w:val="000000"/>
          <w:sz w:val="22"/>
          <w:szCs w:val="22"/>
          <w:lang w:val="en-GB"/>
        </w:rPr>
        <w:t>Hidi</w:t>
      </w:r>
      <w:proofErr w:type="spellEnd"/>
      <w:r w:rsidR="00B13CDC" w:rsidRPr="0090637D">
        <w:rPr>
          <w:color w:val="000000"/>
          <w:sz w:val="22"/>
          <w:szCs w:val="22"/>
          <w:lang w:val="en-GB"/>
        </w:rPr>
        <w:t xml:space="preserve"> and </w:t>
      </w:r>
      <w:proofErr w:type="spellStart"/>
      <w:r w:rsidR="00B13CDC" w:rsidRPr="0090637D">
        <w:rPr>
          <w:color w:val="000000"/>
          <w:sz w:val="22"/>
          <w:szCs w:val="22"/>
          <w:lang w:val="en-GB"/>
        </w:rPr>
        <w:t>Renniger</w:t>
      </w:r>
      <w:proofErr w:type="spellEnd"/>
      <w:r w:rsidR="00B13CDC" w:rsidRPr="0090637D">
        <w:rPr>
          <w:color w:val="000000"/>
          <w:sz w:val="22"/>
          <w:szCs w:val="22"/>
          <w:lang w:val="en-GB"/>
        </w:rPr>
        <w:t xml:space="preserve"> </w:t>
      </w:r>
      <w:r w:rsidR="00615C1F" w:rsidRPr="0090637D">
        <w:rPr>
          <w:color w:val="000000"/>
          <w:sz w:val="22"/>
          <w:szCs w:val="22"/>
          <w:lang w:val="en-GB"/>
        </w:rPr>
        <w:t>(2006)</w:t>
      </w:r>
      <w:r w:rsidR="00F52DFE" w:rsidRPr="0090637D">
        <w:rPr>
          <w:color w:val="000000"/>
          <w:sz w:val="22"/>
          <w:szCs w:val="22"/>
          <w:lang w:val="en-GB"/>
        </w:rPr>
        <w:t xml:space="preserve"> </w:t>
      </w:r>
      <w:r w:rsidR="00B13CDC" w:rsidRPr="0090637D">
        <w:rPr>
          <w:color w:val="000000"/>
          <w:sz w:val="22"/>
          <w:szCs w:val="22"/>
          <w:lang w:val="en-GB"/>
        </w:rPr>
        <w:t xml:space="preserve">that </w:t>
      </w:r>
      <w:r w:rsidR="003133FB" w:rsidRPr="0090637D">
        <w:rPr>
          <w:color w:val="000000"/>
          <w:sz w:val="22"/>
          <w:szCs w:val="22"/>
          <w:lang w:val="en-GB"/>
        </w:rPr>
        <w:t>can act as a heuristic allowing us to understand interest as a staged developmental process</w:t>
      </w:r>
      <w:r w:rsidR="00B13CDC" w:rsidRPr="0090637D">
        <w:rPr>
          <w:color w:val="000000"/>
          <w:sz w:val="22"/>
          <w:szCs w:val="22"/>
          <w:lang w:val="en-GB"/>
        </w:rPr>
        <w:t xml:space="preserve">.  </w:t>
      </w:r>
    </w:p>
    <w:p w14:paraId="51459D7B" w14:textId="77777777"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p>
    <w:p w14:paraId="76B74F32" w14:textId="6D630F70" w:rsidR="00B13CDC" w:rsidRPr="0090637D" w:rsidRDefault="00B13CDC" w:rsidP="00E142CB">
      <w:pPr>
        <w:pStyle w:val="APALevel2"/>
        <w:numPr>
          <w:ilvl w:val="0"/>
          <w:numId w:val="2"/>
        </w:numPr>
        <w:rPr>
          <w:sz w:val="22"/>
        </w:rPr>
      </w:pPr>
      <w:r w:rsidRPr="0090637D">
        <w:rPr>
          <w:sz w:val="22"/>
        </w:rPr>
        <w:t>Interest: A Developmental Model</w:t>
      </w:r>
    </w:p>
    <w:p w14:paraId="7166375C" w14:textId="1B19F1C7" w:rsidR="00B13CDC" w:rsidRPr="0090637D" w:rsidRDefault="00615C1F" w:rsidP="008E2179">
      <w:pPr>
        <w:tabs>
          <w:tab w:val="left" w:pos="560"/>
          <w:tab w:val="left" w:pos="1120"/>
        </w:tabs>
        <w:autoSpaceDE w:val="0"/>
        <w:autoSpaceDN w:val="0"/>
        <w:adjustRightInd w:val="0"/>
        <w:ind w:firstLine="561"/>
        <w:contextualSpacing/>
        <w:rPr>
          <w:sz w:val="22"/>
          <w:szCs w:val="22"/>
          <w:lang w:val="en-GB"/>
        </w:rPr>
      </w:pPr>
      <w:r w:rsidRPr="0090637D">
        <w:rPr>
          <w:color w:val="000000"/>
          <w:sz w:val="22"/>
          <w:szCs w:val="22"/>
          <w:lang w:val="en-GB"/>
        </w:rPr>
        <w:t>Reviewing the current plethora of research in interest</w:t>
      </w:r>
      <w:r w:rsidR="003133FB" w:rsidRPr="0090637D">
        <w:rPr>
          <w:color w:val="000000"/>
          <w:sz w:val="22"/>
          <w:szCs w:val="22"/>
          <w:lang w:val="en-GB"/>
        </w:rPr>
        <w:t xml:space="preserve">, </w:t>
      </w:r>
      <w:proofErr w:type="spellStart"/>
      <w:r w:rsidR="00B13CDC" w:rsidRPr="0090637D">
        <w:rPr>
          <w:color w:val="000000"/>
          <w:sz w:val="22"/>
          <w:szCs w:val="22"/>
          <w:lang w:val="en-GB"/>
        </w:rPr>
        <w:t>Hidi</w:t>
      </w:r>
      <w:proofErr w:type="spellEnd"/>
      <w:r w:rsidR="00B13CDC" w:rsidRPr="0090637D">
        <w:rPr>
          <w:color w:val="000000"/>
          <w:sz w:val="22"/>
          <w:szCs w:val="22"/>
          <w:lang w:val="en-GB"/>
        </w:rPr>
        <w:t xml:space="preserve"> and </w:t>
      </w:r>
      <w:proofErr w:type="spellStart"/>
      <w:r w:rsidR="00B13CDC" w:rsidRPr="0090637D">
        <w:rPr>
          <w:color w:val="000000"/>
          <w:sz w:val="22"/>
          <w:szCs w:val="22"/>
          <w:lang w:val="en-GB"/>
        </w:rPr>
        <w:t>Renniger</w:t>
      </w:r>
      <w:proofErr w:type="spellEnd"/>
      <w:r w:rsidR="00B13CDC" w:rsidRPr="0090637D">
        <w:rPr>
          <w:color w:val="000000"/>
          <w:sz w:val="22"/>
          <w:szCs w:val="22"/>
          <w:lang w:val="en-GB"/>
        </w:rPr>
        <w:t xml:space="preserve"> (2006</w:t>
      </w:r>
      <w:r w:rsidR="00916FC4" w:rsidRPr="0090637D">
        <w:rPr>
          <w:color w:val="000000"/>
          <w:sz w:val="22"/>
          <w:szCs w:val="22"/>
          <w:lang w:val="en-GB"/>
        </w:rPr>
        <w:t xml:space="preserve">, </w:t>
      </w:r>
      <w:r w:rsidRPr="0090637D">
        <w:rPr>
          <w:color w:val="000000"/>
          <w:sz w:val="22"/>
          <w:szCs w:val="22"/>
          <w:lang w:val="en-GB"/>
        </w:rPr>
        <w:t>2015</w:t>
      </w:r>
      <w:r w:rsidR="00B13CDC" w:rsidRPr="0090637D">
        <w:rPr>
          <w:color w:val="000000"/>
          <w:sz w:val="22"/>
          <w:szCs w:val="22"/>
          <w:lang w:val="en-GB"/>
        </w:rPr>
        <w:t>)</w:t>
      </w:r>
      <w:r w:rsidR="00F52DFE" w:rsidRPr="0090637D">
        <w:rPr>
          <w:color w:val="000000"/>
          <w:sz w:val="22"/>
          <w:szCs w:val="22"/>
          <w:lang w:val="en-GB"/>
        </w:rPr>
        <w:t xml:space="preserve"> </w:t>
      </w:r>
      <w:r w:rsidR="00F52DFE" w:rsidRPr="0090637D">
        <w:rPr>
          <w:sz w:val="22"/>
          <w:szCs w:val="22"/>
          <w:lang w:val="en-GB"/>
        </w:rPr>
        <w:t>analysed</w:t>
      </w:r>
      <w:r w:rsidR="00B13CDC" w:rsidRPr="0090637D">
        <w:rPr>
          <w:sz w:val="22"/>
          <w:szCs w:val="22"/>
          <w:lang w:val="en-GB"/>
        </w:rPr>
        <w:t xml:space="preserve"> interest development as consisting of 4 ‘discrete’ stages: Situational, </w:t>
      </w:r>
      <w:r w:rsidR="00916FC4" w:rsidRPr="0090637D">
        <w:rPr>
          <w:sz w:val="22"/>
          <w:szCs w:val="22"/>
          <w:lang w:val="en-GB"/>
        </w:rPr>
        <w:t>Sustained</w:t>
      </w:r>
      <w:r w:rsidR="00B13CDC" w:rsidRPr="0090637D">
        <w:rPr>
          <w:sz w:val="22"/>
          <w:szCs w:val="22"/>
          <w:lang w:val="en-GB"/>
        </w:rPr>
        <w:t xml:space="preserve"> Situational, Emerging Individual, and </w:t>
      </w:r>
      <w:r w:rsidR="00F52DFE" w:rsidRPr="0090637D">
        <w:rPr>
          <w:sz w:val="22"/>
          <w:szCs w:val="22"/>
          <w:lang w:val="en-GB"/>
        </w:rPr>
        <w:t xml:space="preserve">Well-developed </w:t>
      </w:r>
      <w:r w:rsidR="00B13CDC" w:rsidRPr="0090637D">
        <w:rPr>
          <w:sz w:val="22"/>
          <w:szCs w:val="22"/>
          <w:lang w:val="en-GB"/>
        </w:rPr>
        <w:t xml:space="preserve">Individual </w:t>
      </w:r>
      <w:r w:rsidR="00916FC4" w:rsidRPr="0090637D">
        <w:rPr>
          <w:sz w:val="22"/>
          <w:szCs w:val="22"/>
          <w:lang w:val="en-GB"/>
        </w:rPr>
        <w:t>I</w:t>
      </w:r>
      <w:r w:rsidR="00B13CDC" w:rsidRPr="0090637D">
        <w:rPr>
          <w:sz w:val="22"/>
          <w:szCs w:val="22"/>
          <w:lang w:val="en-GB"/>
        </w:rPr>
        <w:t>nterests</w:t>
      </w:r>
      <w:r w:rsidR="00916FC4" w:rsidRPr="0090637D">
        <w:rPr>
          <w:sz w:val="22"/>
          <w:szCs w:val="22"/>
          <w:lang w:val="en-GB"/>
        </w:rPr>
        <w:t>.</w:t>
      </w:r>
      <w:r w:rsidR="00B13CDC" w:rsidRPr="0090637D">
        <w:rPr>
          <w:sz w:val="22"/>
          <w:szCs w:val="22"/>
          <w:lang w:val="en-GB"/>
        </w:rPr>
        <w:t xml:space="preserve"> </w:t>
      </w:r>
      <w:r w:rsidR="00916FC4" w:rsidRPr="0090637D">
        <w:rPr>
          <w:sz w:val="22"/>
          <w:szCs w:val="22"/>
          <w:lang w:val="en-GB"/>
        </w:rPr>
        <w:t>T</w:t>
      </w:r>
      <w:r w:rsidR="003133FB" w:rsidRPr="0090637D">
        <w:rPr>
          <w:sz w:val="22"/>
          <w:szCs w:val="22"/>
          <w:lang w:val="en-GB"/>
        </w:rPr>
        <w:t>he overall trajectory of this process begins with</w:t>
      </w:r>
      <w:r w:rsidR="00B13CDC" w:rsidRPr="0090637D">
        <w:rPr>
          <w:sz w:val="22"/>
          <w:szCs w:val="22"/>
          <w:lang w:val="en-GB"/>
        </w:rPr>
        <w:t xml:space="preserve"> an arousal or trigger </w:t>
      </w:r>
      <w:r w:rsidR="00F52DFE" w:rsidRPr="0090637D">
        <w:rPr>
          <w:sz w:val="22"/>
          <w:szCs w:val="22"/>
          <w:lang w:val="en-GB"/>
        </w:rPr>
        <w:t xml:space="preserve">and with social support, scaffolding, and available resources the interest relationship </w:t>
      </w:r>
      <w:r w:rsidR="00D93B36" w:rsidRPr="0090637D">
        <w:rPr>
          <w:sz w:val="22"/>
          <w:szCs w:val="22"/>
          <w:lang w:val="en-GB"/>
        </w:rPr>
        <w:t>evolves</w:t>
      </w:r>
      <w:r w:rsidR="00F52DFE" w:rsidRPr="0090637D">
        <w:rPr>
          <w:sz w:val="22"/>
          <w:szCs w:val="22"/>
          <w:lang w:val="en-GB"/>
        </w:rPr>
        <w:t xml:space="preserve"> into a</w:t>
      </w:r>
      <w:r w:rsidR="00B13CDC" w:rsidRPr="0090637D">
        <w:rPr>
          <w:sz w:val="22"/>
          <w:szCs w:val="22"/>
          <w:lang w:val="en-GB"/>
        </w:rPr>
        <w:t xml:space="preserve"> well-developed individual interest </w:t>
      </w:r>
      <w:r w:rsidR="005A16A6" w:rsidRPr="0090637D">
        <w:rPr>
          <w:sz w:val="22"/>
          <w:szCs w:val="22"/>
          <w:lang w:val="en-GB"/>
        </w:rPr>
        <w:t xml:space="preserve">driven by internal need to practice and explore </w:t>
      </w:r>
      <w:r w:rsidR="00B13CDC" w:rsidRPr="0090637D">
        <w:rPr>
          <w:sz w:val="22"/>
          <w:szCs w:val="22"/>
          <w:lang w:val="en-GB"/>
        </w:rPr>
        <w:t>(</w:t>
      </w:r>
      <w:proofErr w:type="spellStart"/>
      <w:r w:rsidR="00B13CDC" w:rsidRPr="0090637D">
        <w:rPr>
          <w:sz w:val="22"/>
          <w:szCs w:val="22"/>
          <w:lang w:val="en-GB"/>
        </w:rPr>
        <w:t>Krapp</w:t>
      </w:r>
      <w:proofErr w:type="spellEnd"/>
      <w:r w:rsidR="00B13CDC" w:rsidRPr="0090637D">
        <w:rPr>
          <w:sz w:val="22"/>
          <w:szCs w:val="22"/>
          <w:lang w:val="en-GB"/>
        </w:rPr>
        <w:t xml:space="preserve">, 2007). </w:t>
      </w:r>
      <w:r w:rsidR="00F52DFE" w:rsidRPr="0090637D">
        <w:rPr>
          <w:sz w:val="22"/>
          <w:szCs w:val="22"/>
          <w:lang w:val="en-GB"/>
        </w:rPr>
        <w:t xml:space="preserve">To ask if a student is interested necessarily involves further probing to determine where along this continuum the </w:t>
      </w:r>
      <w:r w:rsidR="00D93B36" w:rsidRPr="0090637D">
        <w:rPr>
          <w:sz w:val="22"/>
          <w:szCs w:val="22"/>
          <w:lang w:val="en-GB"/>
        </w:rPr>
        <w:t>development of the interest</w:t>
      </w:r>
      <w:r w:rsidR="00F52DFE" w:rsidRPr="0090637D">
        <w:rPr>
          <w:sz w:val="22"/>
          <w:szCs w:val="22"/>
          <w:lang w:val="en-GB"/>
        </w:rPr>
        <w:t xml:space="preserve"> l</w:t>
      </w:r>
      <w:r w:rsidR="00E142CB" w:rsidRPr="0090637D">
        <w:rPr>
          <w:sz w:val="22"/>
          <w:szCs w:val="22"/>
          <w:lang w:val="en-GB"/>
        </w:rPr>
        <w:t>ie</w:t>
      </w:r>
      <w:r w:rsidR="00F52DFE" w:rsidRPr="0090637D">
        <w:rPr>
          <w:sz w:val="22"/>
          <w:szCs w:val="22"/>
          <w:lang w:val="en-GB"/>
        </w:rPr>
        <w:t>s.</w:t>
      </w:r>
      <w:r w:rsidR="00B13CDC" w:rsidRPr="0090637D">
        <w:rPr>
          <w:sz w:val="22"/>
          <w:szCs w:val="22"/>
          <w:lang w:val="en-GB"/>
        </w:rPr>
        <w:t xml:space="preserve"> </w:t>
      </w:r>
      <w:r w:rsidR="00383D57" w:rsidRPr="0090637D">
        <w:rPr>
          <w:sz w:val="22"/>
          <w:szCs w:val="22"/>
          <w:lang w:val="en-GB"/>
        </w:rPr>
        <w:t xml:space="preserve">And if we desire to increase interest it is equally important to ask what level we are trying to obtain. </w:t>
      </w:r>
    </w:p>
    <w:p w14:paraId="7966AA8C" w14:textId="782A1E76" w:rsidR="00B13CDC" w:rsidRPr="0090637D" w:rsidRDefault="00B13CDC" w:rsidP="008E2179">
      <w:pPr>
        <w:tabs>
          <w:tab w:val="left" w:pos="560"/>
          <w:tab w:val="left" w:pos="1120"/>
        </w:tabs>
        <w:autoSpaceDE w:val="0"/>
        <w:autoSpaceDN w:val="0"/>
        <w:adjustRightInd w:val="0"/>
        <w:ind w:firstLine="561"/>
        <w:contextualSpacing/>
        <w:rPr>
          <w:sz w:val="22"/>
          <w:szCs w:val="22"/>
          <w:lang w:val="en-GB"/>
        </w:rPr>
      </w:pPr>
      <w:r w:rsidRPr="0090637D">
        <w:rPr>
          <w:sz w:val="22"/>
          <w:szCs w:val="22"/>
          <w:lang w:val="en-GB"/>
        </w:rPr>
        <w:t xml:space="preserve">Situational interest </w:t>
      </w:r>
      <w:r w:rsidR="00D93B36" w:rsidRPr="0090637D">
        <w:rPr>
          <w:sz w:val="22"/>
          <w:szCs w:val="22"/>
          <w:lang w:val="en-GB"/>
        </w:rPr>
        <w:t>focusses</w:t>
      </w:r>
      <w:r w:rsidRPr="0090637D">
        <w:rPr>
          <w:sz w:val="22"/>
          <w:szCs w:val="22"/>
          <w:lang w:val="en-GB"/>
        </w:rPr>
        <w:t xml:space="preserve"> on the moment of attentional capture. The moment exists only when the object of interest is present. </w:t>
      </w:r>
      <w:r w:rsidR="00D93B36" w:rsidRPr="0090637D">
        <w:rPr>
          <w:sz w:val="22"/>
          <w:szCs w:val="22"/>
          <w:lang w:val="en-GB"/>
        </w:rPr>
        <w:t xml:space="preserve">At </w:t>
      </w:r>
      <w:r w:rsidRPr="0090637D">
        <w:rPr>
          <w:sz w:val="22"/>
          <w:szCs w:val="22"/>
          <w:lang w:val="en-GB"/>
        </w:rPr>
        <w:t xml:space="preserve">this stage interest </w:t>
      </w:r>
      <w:r w:rsidR="00383D57" w:rsidRPr="0090637D">
        <w:rPr>
          <w:sz w:val="22"/>
          <w:szCs w:val="22"/>
          <w:lang w:val="en-GB"/>
        </w:rPr>
        <w:t>may be</w:t>
      </w:r>
      <w:r w:rsidRPr="0090637D">
        <w:rPr>
          <w:sz w:val="22"/>
          <w:szCs w:val="22"/>
          <w:lang w:val="en-GB"/>
        </w:rPr>
        <w:t xml:space="preserve"> synonymous with attention. The teacher ‘captures’ the </w:t>
      </w:r>
      <w:r w:rsidR="00D93B36" w:rsidRPr="0090637D">
        <w:rPr>
          <w:sz w:val="22"/>
          <w:szCs w:val="22"/>
          <w:lang w:val="en-GB"/>
        </w:rPr>
        <w:t>students’</w:t>
      </w:r>
      <w:r w:rsidRPr="0090637D">
        <w:rPr>
          <w:sz w:val="22"/>
          <w:szCs w:val="22"/>
          <w:lang w:val="en-GB"/>
        </w:rPr>
        <w:t xml:space="preserve"> attention or their interest by </w:t>
      </w:r>
      <w:r w:rsidR="00383D57" w:rsidRPr="0090637D">
        <w:rPr>
          <w:sz w:val="22"/>
          <w:szCs w:val="22"/>
          <w:lang w:val="en-GB"/>
        </w:rPr>
        <w:t xml:space="preserve">capitalizing on </w:t>
      </w:r>
      <w:r w:rsidRPr="0090637D">
        <w:rPr>
          <w:sz w:val="22"/>
          <w:szCs w:val="22"/>
          <w:lang w:val="en-GB"/>
        </w:rPr>
        <w:t>some percept</w:t>
      </w:r>
      <w:r w:rsidR="00383D57" w:rsidRPr="0090637D">
        <w:rPr>
          <w:sz w:val="22"/>
          <w:szCs w:val="22"/>
          <w:lang w:val="en-GB"/>
        </w:rPr>
        <w:t>ual bias</w:t>
      </w:r>
      <w:r w:rsidRPr="0090637D">
        <w:rPr>
          <w:sz w:val="22"/>
          <w:szCs w:val="22"/>
          <w:lang w:val="en-GB"/>
        </w:rPr>
        <w:t xml:space="preserve"> or curiosity. Dynamic presentation that has high emotional valence or engages a sense of novelty </w:t>
      </w:r>
      <w:r w:rsidR="007E72E6">
        <w:rPr>
          <w:sz w:val="22"/>
          <w:szCs w:val="22"/>
          <w:lang w:val="en-GB"/>
        </w:rPr>
        <w:t>is a</w:t>
      </w:r>
      <w:r w:rsidRPr="0090637D">
        <w:rPr>
          <w:sz w:val="22"/>
          <w:szCs w:val="22"/>
          <w:lang w:val="en-GB"/>
        </w:rPr>
        <w:t xml:space="preserve"> typical hook to engage the student. While potentially fleeting</w:t>
      </w:r>
      <w:r w:rsidR="00D93B36" w:rsidRPr="0090637D">
        <w:rPr>
          <w:sz w:val="22"/>
          <w:szCs w:val="22"/>
          <w:lang w:val="en-GB"/>
        </w:rPr>
        <w:t>,</w:t>
      </w:r>
      <w:r w:rsidRPr="0090637D">
        <w:rPr>
          <w:sz w:val="22"/>
          <w:szCs w:val="22"/>
          <w:lang w:val="en-GB"/>
        </w:rPr>
        <w:t xml:space="preserve"> this is not a trivial phase</w:t>
      </w:r>
      <w:r w:rsidR="00D93B36" w:rsidRPr="0090637D">
        <w:rPr>
          <w:sz w:val="22"/>
          <w:szCs w:val="22"/>
          <w:lang w:val="en-GB"/>
        </w:rPr>
        <w:t>--</w:t>
      </w:r>
      <w:r w:rsidRPr="0090637D">
        <w:rPr>
          <w:sz w:val="22"/>
          <w:szCs w:val="22"/>
          <w:lang w:val="en-GB"/>
        </w:rPr>
        <w:t xml:space="preserve">first impressions matter. </w:t>
      </w:r>
    </w:p>
    <w:p w14:paraId="72A9ACE0" w14:textId="6904AA03" w:rsidR="00B13CDC" w:rsidRPr="0090637D" w:rsidRDefault="00D93B36" w:rsidP="008E2179">
      <w:pPr>
        <w:tabs>
          <w:tab w:val="left" w:pos="560"/>
          <w:tab w:val="left" w:pos="1120"/>
        </w:tabs>
        <w:autoSpaceDE w:val="0"/>
        <w:autoSpaceDN w:val="0"/>
        <w:adjustRightInd w:val="0"/>
        <w:ind w:firstLine="561"/>
        <w:contextualSpacing/>
        <w:rPr>
          <w:sz w:val="22"/>
          <w:szCs w:val="22"/>
          <w:lang w:val="en-GB"/>
        </w:rPr>
      </w:pPr>
      <w:r w:rsidRPr="0090637D">
        <w:rPr>
          <w:sz w:val="22"/>
          <w:szCs w:val="22"/>
          <w:lang w:val="en-GB"/>
        </w:rPr>
        <w:t xml:space="preserve">But this stage is deceptively simple. </w:t>
      </w:r>
      <w:r w:rsidR="005A16A6" w:rsidRPr="0090637D">
        <w:rPr>
          <w:sz w:val="22"/>
          <w:szCs w:val="22"/>
          <w:lang w:val="en-GB"/>
        </w:rPr>
        <w:t xml:space="preserve">It would be inaccurate to say it is driven </w:t>
      </w:r>
      <w:r w:rsidR="00383D57" w:rsidRPr="0090637D">
        <w:rPr>
          <w:sz w:val="22"/>
          <w:szCs w:val="22"/>
          <w:lang w:val="en-GB"/>
        </w:rPr>
        <w:t xml:space="preserve">primarily </w:t>
      </w:r>
      <w:r w:rsidR="005A16A6" w:rsidRPr="0090637D">
        <w:rPr>
          <w:sz w:val="22"/>
          <w:szCs w:val="22"/>
          <w:lang w:val="en-GB"/>
        </w:rPr>
        <w:t>by external events</w:t>
      </w:r>
      <w:r w:rsidR="00383D57" w:rsidRPr="0090637D">
        <w:rPr>
          <w:sz w:val="22"/>
          <w:szCs w:val="22"/>
          <w:lang w:val="en-GB"/>
        </w:rPr>
        <w:t>.</w:t>
      </w:r>
      <w:r w:rsidR="005A16A6" w:rsidRPr="0090637D">
        <w:rPr>
          <w:sz w:val="22"/>
          <w:szCs w:val="22"/>
          <w:lang w:val="en-GB"/>
        </w:rPr>
        <w:t xml:space="preserve"> </w:t>
      </w:r>
      <w:r w:rsidR="00383D57" w:rsidRPr="0090637D">
        <w:rPr>
          <w:sz w:val="22"/>
          <w:szCs w:val="22"/>
          <w:lang w:val="en-GB"/>
        </w:rPr>
        <w:t>In all cases, situational interest still involves some beliefs or knowledge of the student’s inner workings, their cognitive biases, their emotional state, and their readiness. Basic knowledge of what gets the attention of any human is useful, but situational interest may also be engaged by using deeper knowing of the potentially interested student. I</w:t>
      </w:r>
      <w:r w:rsidR="005A16A6" w:rsidRPr="0090637D">
        <w:rPr>
          <w:sz w:val="22"/>
          <w:szCs w:val="22"/>
          <w:lang w:val="en-GB"/>
        </w:rPr>
        <w:t>n fact</w:t>
      </w:r>
      <w:r w:rsidR="00383D57" w:rsidRPr="0090637D">
        <w:rPr>
          <w:sz w:val="22"/>
          <w:szCs w:val="22"/>
          <w:lang w:val="en-GB"/>
        </w:rPr>
        <w:t>,</w:t>
      </w:r>
      <w:r w:rsidR="005A16A6" w:rsidRPr="0090637D">
        <w:rPr>
          <w:sz w:val="22"/>
          <w:szCs w:val="22"/>
          <w:lang w:val="en-GB"/>
        </w:rPr>
        <w:t xml:space="preserve"> some situational interest may be triggered by using well developed interest as a</w:t>
      </w:r>
      <w:r w:rsidR="00383D57" w:rsidRPr="0090637D">
        <w:rPr>
          <w:sz w:val="22"/>
          <w:szCs w:val="22"/>
          <w:lang w:val="en-GB"/>
        </w:rPr>
        <w:t xml:space="preserve"> </w:t>
      </w:r>
      <w:r w:rsidR="005A16A6" w:rsidRPr="0090637D">
        <w:rPr>
          <w:sz w:val="22"/>
          <w:szCs w:val="22"/>
          <w:lang w:val="en-GB"/>
        </w:rPr>
        <w:t>lure</w:t>
      </w:r>
      <w:r w:rsidR="00383D57" w:rsidRPr="0090637D">
        <w:rPr>
          <w:sz w:val="22"/>
          <w:szCs w:val="22"/>
          <w:lang w:val="en-GB"/>
        </w:rPr>
        <w:t>.</w:t>
      </w:r>
      <w:r w:rsidR="005A16A6" w:rsidRPr="0090637D">
        <w:rPr>
          <w:sz w:val="22"/>
          <w:szCs w:val="22"/>
          <w:lang w:val="en-GB"/>
        </w:rPr>
        <w:t xml:space="preserve"> </w:t>
      </w:r>
      <w:r w:rsidR="00B13CDC" w:rsidRPr="0090637D">
        <w:rPr>
          <w:sz w:val="22"/>
          <w:szCs w:val="22"/>
          <w:lang w:val="en-GB"/>
        </w:rPr>
        <w:t>We can engage curiosity by presenting a gap in information</w:t>
      </w:r>
      <w:r w:rsidR="00383D57" w:rsidRPr="0090637D">
        <w:rPr>
          <w:sz w:val="22"/>
          <w:szCs w:val="22"/>
          <w:lang w:val="en-GB"/>
        </w:rPr>
        <w:t>,</w:t>
      </w:r>
      <w:r w:rsidR="00B13CDC" w:rsidRPr="0090637D">
        <w:rPr>
          <w:sz w:val="22"/>
          <w:szCs w:val="22"/>
          <w:lang w:val="en-GB"/>
        </w:rPr>
        <w:t xml:space="preserve"> </w:t>
      </w:r>
      <w:r w:rsidR="007E72E6">
        <w:rPr>
          <w:sz w:val="22"/>
          <w:szCs w:val="22"/>
          <w:lang w:val="en-GB"/>
        </w:rPr>
        <w:t xml:space="preserve">and </w:t>
      </w:r>
      <w:r w:rsidR="00B13CDC" w:rsidRPr="0090637D">
        <w:rPr>
          <w:sz w:val="22"/>
          <w:szCs w:val="22"/>
          <w:lang w:val="en-GB"/>
        </w:rPr>
        <w:t xml:space="preserve">enticing </w:t>
      </w:r>
      <w:r w:rsidRPr="0090637D">
        <w:rPr>
          <w:sz w:val="22"/>
          <w:szCs w:val="22"/>
          <w:lang w:val="en-GB"/>
        </w:rPr>
        <w:t>the student</w:t>
      </w:r>
      <w:r w:rsidR="00B13CDC" w:rsidRPr="0090637D">
        <w:rPr>
          <w:sz w:val="22"/>
          <w:szCs w:val="22"/>
          <w:lang w:val="en-GB"/>
        </w:rPr>
        <w:t xml:space="preserve"> to fill that gap </w:t>
      </w:r>
      <w:r w:rsidR="007E72E6">
        <w:rPr>
          <w:sz w:val="22"/>
          <w:szCs w:val="22"/>
          <w:lang w:val="en-GB"/>
        </w:rPr>
        <w:t>to</w:t>
      </w:r>
      <w:r w:rsidR="00B13CDC" w:rsidRPr="0090637D">
        <w:rPr>
          <w:sz w:val="22"/>
          <w:szCs w:val="22"/>
          <w:lang w:val="en-GB"/>
        </w:rPr>
        <w:t xml:space="preserve"> relieve the</w:t>
      </w:r>
      <w:r w:rsidRPr="0090637D">
        <w:rPr>
          <w:sz w:val="22"/>
          <w:szCs w:val="22"/>
          <w:lang w:val="en-GB"/>
        </w:rPr>
        <w:t>ir</w:t>
      </w:r>
      <w:r w:rsidR="00B13CDC" w:rsidRPr="0090637D">
        <w:rPr>
          <w:sz w:val="22"/>
          <w:szCs w:val="22"/>
          <w:lang w:val="en-GB"/>
        </w:rPr>
        <w:t xml:space="preserve"> uncertainty (</w:t>
      </w:r>
      <w:r w:rsidR="00E61D84" w:rsidRPr="0090637D">
        <w:rPr>
          <w:color w:val="222222"/>
          <w:sz w:val="22"/>
          <w:szCs w:val="22"/>
          <w:shd w:val="clear" w:color="auto" w:fill="FFFFFF"/>
        </w:rPr>
        <w:t>Loewenstein, 1994</w:t>
      </w:r>
      <w:r w:rsidR="00B13CDC" w:rsidRPr="0090637D">
        <w:rPr>
          <w:sz w:val="22"/>
          <w:szCs w:val="22"/>
          <w:lang w:val="en-GB"/>
        </w:rPr>
        <w:t xml:space="preserve">). We may also have a deeper knowledge of </w:t>
      </w:r>
      <w:r w:rsidRPr="0090637D">
        <w:rPr>
          <w:sz w:val="22"/>
          <w:szCs w:val="22"/>
          <w:lang w:val="en-GB"/>
        </w:rPr>
        <w:t xml:space="preserve">the </w:t>
      </w:r>
      <w:r w:rsidR="00383D57" w:rsidRPr="0090637D">
        <w:rPr>
          <w:sz w:val="22"/>
          <w:szCs w:val="22"/>
          <w:lang w:val="en-GB"/>
        </w:rPr>
        <w:t xml:space="preserve">personal </w:t>
      </w:r>
      <w:r w:rsidRPr="0090637D">
        <w:rPr>
          <w:sz w:val="22"/>
          <w:szCs w:val="22"/>
          <w:lang w:val="en-GB"/>
        </w:rPr>
        <w:t>narrative and history of the student</w:t>
      </w:r>
      <w:r w:rsidR="00B13CDC" w:rsidRPr="0090637D">
        <w:rPr>
          <w:sz w:val="22"/>
          <w:szCs w:val="22"/>
          <w:lang w:val="en-GB"/>
        </w:rPr>
        <w:t>. Calling attention to one’s background, experiences and well</w:t>
      </w:r>
      <w:r w:rsidRPr="0090637D">
        <w:rPr>
          <w:sz w:val="22"/>
          <w:szCs w:val="22"/>
          <w:lang w:val="en-GB"/>
        </w:rPr>
        <w:t>-</w:t>
      </w:r>
      <w:r w:rsidR="00B13CDC" w:rsidRPr="0090637D">
        <w:rPr>
          <w:sz w:val="22"/>
          <w:szCs w:val="22"/>
          <w:lang w:val="en-GB"/>
        </w:rPr>
        <w:t>developed interests can also pull them into the task (</w:t>
      </w:r>
      <w:r w:rsidR="00B7684C" w:rsidRPr="0090637D">
        <w:rPr>
          <w:color w:val="222222"/>
          <w:sz w:val="22"/>
          <w:szCs w:val="22"/>
          <w:shd w:val="clear" w:color="auto" w:fill="FFFFFF"/>
        </w:rPr>
        <w:t xml:space="preserve">Schmidt, &amp; </w:t>
      </w:r>
      <w:proofErr w:type="spellStart"/>
      <w:r w:rsidR="00B7684C" w:rsidRPr="0090637D">
        <w:rPr>
          <w:color w:val="222222"/>
          <w:sz w:val="22"/>
          <w:szCs w:val="22"/>
          <w:shd w:val="clear" w:color="auto" w:fill="FFFFFF"/>
        </w:rPr>
        <w:t>Rotgans</w:t>
      </w:r>
      <w:proofErr w:type="spellEnd"/>
      <w:r w:rsidR="00B7684C" w:rsidRPr="0090637D">
        <w:rPr>
          <w:color w:val="222222"/>
          <w:sz w:val="22"/>
          <w:szCs w:val="22"/>
          <w:shd w:val="clear" w:color="auto" w:fill="FFFFFF"/>
        </w:rPr>
        <w:t>, 2020</w:t>
      </w:r>
      <w:r w:rsidR="00B13CDC" w:rsidRPr="0090637D">
        <w:rPr>
          <w:sz w:val="22"/>
          <w:szCs w:val="22"/>
          <w:lang w:val="en-GB"/>
        </w:rPr>
        <w:t>). And</w:t>
      </w:r>
      <w:r w:rsidR="00383D57" w:rsidRPr="0090637D">
        <w:rPr>
          <w:sz w:val="22"/>
          <w:szCs w:val="22"/>
          <w:lang w:val="en-GB"/>
        </w:rPr>
        <w:t>,</w:t>
      </w:r>
      <w:r w:rsidR="00B13CDC" w:rsidRPr="0090637D">
        <w:rPr>
          <w:sz w:val="22"/>
          <w:szCs w:val="22"/>
          <w:lang w:val="en-GB"/>
        </w:rPr>
        <w:t xml:space="preserve"> as </w:t>
      </w:r>
      <w:r w:rsidR="00383D57" w:rsidRPr="0090637D">
        <w:rPr>
          <w:sz w:val="22"/>
          <w:szCs w:val="22"/>
          <w:lang w:val="en-GB"/>
        </w:rPr>
        <w:t>alluded to</w:t>
      </w:r>
      <w:r w:rsidR="00B13CDC" w:rsidRPr="0090637D">
        <w:rPr>
          <w:sz w:val="22"/>
          <w:szCs w:val="22"/>
          <w:lang w:val="en-GB"/>
        </w:rPr>
        <w:t xml:space="preserve"> above</w:t>
      </w:r>
      <w:r w:rsidRPr="0090637D">
        <w:rPr>
          <w:sz w:val="22"/>
          <w:szCs w:val="22"/>
          <w:lang w:val="en-GB"/>
        </w:rPr>
        <w:t>,</w:t>
      </w:r>
      <w:r w:rsidR="00B13CDC" w:rsidRPr="0090637D">
        <w:rPr>
          <w:sz w:val="22"/>
          <w:szCs w:val="22"/>
          <w:lang w:val="en-GB"/>
        </w:rPr>
        <w:t xml:space="preserve"> even knowing the state of their knowledge and building upon it in an incremental way can offer a handle to </w:t>
      </w:r>
      <w:r w:rsidR="00383D57" w:rsidRPr="0090637D">
        <w:rPr>
          <w:sz w:val="22"/>
          <w:szCs w:val="22"/>
          <w:lang w:val="en-GB"/>
        </w:rPr>
        <w:t>inaugurate</w:t>
      </w:r>
      <w:r w:rsidR="00B13CDC" w:rsidRPr="0090637D">
        <w:rPr>
          <w:sz w:val="22"/>
          <w:szCs w:val="22"/>
          <w:lang w:val="en-GB"/>
        </w:rPr>
        <w:t xml:space="preserve"> the interest development</w:t>
      </w:r>
      <w:r w:rsidR="00383D57" w:rsidRPr="0090637D">
        <w:rPr>
          <w:sz w:val="22"/>
          <w:szCs w:val="22"/>
          <w:lang w:val="en-GB"/>
        </w:rPr>
        <w:t xml:space="preserve"> process</w:t>
      </w:r>
      <w:r w:rsidR="00B13CDC" w:rsidRPr="0090637D">
        <w:rPr>
          <w:sz w:val="22"/>
          <w:szCs w:val="22"/>
          <w:lang w:val="en-GB"/>
        </w:rPr>
        <w:t xml:space="preserve"> (</w:t>
      </w:r>
      <w:proofErr w:type="spellStart"/>
      <w:r w:rsidR="00B7684C" w:rsidRPr="0090637D">
        <w:rPr>
          <w:sz w:val="22"/>
          <w:szCs w:val="22"/>
          <w:lang w:val="en-GB"/>
        </w:rPr>
        <w:t>Hidi</w:t>
      </w:r>
      <w:proofErr w:type="spellEnd"/>
      <w:r w:rsidR="00B7684C" w:rsidRPr="0090637D">
        <w:rPr>
          <w:sz w:val="22"/>
          <w:szCs w:val="22"/>
          <w:lang w:val="en-GB"/>
        </w:rPr>
        <w:t>, 2006</w:t>
      </w:r>
      <w:r w:rsidR="00B13CDC" w:rsidRPr="0090637D">
        <w:rPr>
          <w:sz w:val="22"/>
          <w:szCs w:val="22"/>
          <w:lang w:val="en-GB"/>
        </w:rPr>
        <w:t xml:space="preserve">). </w:t>
      </w:r>
      <w:r w:rsidR="00383D57" w:rsidRPr="0090637D">
        <w:rPr>
          <w:sz w:val="22"/>
          <w:szCs w:val="22"/>
          <w:lang w:val="en-GB"/>
        </w:rPr>
        <w:t xml:space="preserve">We want to emphasise using any </w:t>
      </w:r>
      <w:r w:rsidR="00B13CDC" w:rsidRPr="0090637D">
        <w:rPr>
          <w:sz w:val="22"/>
          <w:szCs w:val="22"/>
          <w:lang w:val="en-GB"/>
        </w:rPr>
        <w:t xml:space="preserve">of these methods requires </w:t>
      </w:r>
      <w:r w:rsidR="00383D57" w:rsidRPr="0090637D">
        <w:rPr>
          <w:sz w:val="22"/>
          <w:szCs w:val="22"/>
          <w:lang w:val="en-GB"/>
        </w:rPr>
        <w:t xml:space="preserve">the researcher or practitioner to have </w:t>
      </w:r>
      <w:r w:rsidR="00B13CDC" w:rsidRPr="0090637D">
        <w:rPr>
          <w:sz w:val="22"/>
          <w:szCs w:val="22"/>
          <w:lang w:val="en-GB"/>
        </w:rPr>
        <w:t>information about both the interested perceiver and the object of interest. Even situational interest requires a calibration in this relationship—a fit.</w:t>
      </w:r>
      <w:r w:rsidRPr="0090637D">
        <w:rPr>
          <w:sz w:val="22"/>
          <w:szCs w:val="22"/>
          <w:lang w:val="en-GB"/>
        </w:rPr>
        <w:t xml:space="preserve"> </w:t>
      </w:r>
      <w:r w:rsidR="005A16A6" w:rsidRPr="0090637D">
        <w:rPr>
          <w:sz w:val="22"/>
          <w:szCs w:val="22"/>
          <w:lang w:val="en-GB"/>
        </w:rPr>
        <w:t xml:space="preserve">One cannot make something interesting without </w:t>
      </w:r>
      <w:r w:rsidR="00383D57" w:rsidRPr="0090637D">
        <w:rPr>
          <w:sz w:val="22"/>
          <w:szCs w:val="22"/>
          <w:lang w:val="en-GB"/>
        </w:rPr>
        <w:t xml:space="preserve">engaging </w:t>
      </w:r>
      <w:r w:rsidR="005A16A6" w:rsidRPr="0090637D">
        <w:rPr>
          <w:sz w:val="22"/>
          <w:szCs w:val="22"/>
          <w:lang w:val="en-GB"/>
        </w:rPr>
        <w:t xml:space="preserve">knowledge or </w:t>
      </w:r>
      <w:r w:rsidR="00383D57" w:rsidRPr="0090637D">
        <w:rPr>
          <w:sz w:val="22"/>
          <w:szCs w:val="22"/>
          <w:lang w:val="en-GB"/>
        </w:rPr>
        <w:t xml:space="preserve">making </w:t>
      </w:r>
      <w:r w:rsidR="005A16A6" w:rsidRPr="0090637D">
        <w:rPr>
          <w:sz w:val="22"/>
          <w:szCs w:val="22"/>
          <w:lang w:val="en-GB"/>
        </w:rPr>
        <w:t>assumptions concerning the features of the student.</w:t>
      </w:r>
    </w:p>
    <w:p w14:paraId="01385601" w14:textId="265713D1" w:rsidR="00B13CDC" w:rsidRPr="007E72E6" w:rsidRDefault="005A16A6" w:rsidP="008E2179">
      <w:pPr>
        <w:tabs>
          <w:tab w:val="left" w:pos="560"/>
          <w:tab w:val="left" w:pos="1120"/>
        </w:tabs>
        <w:autoSpaceDE w:val="0"/>
        <w:autoSpaceDN w:val="0"/>
        <w:adjustRightInd w:val="0"/>
        <w:ind w:firstLine="561"/>
        <w:contextualSpacing/>
        <w:rPr>
          <w:color w:val="000000"/>
          <w:sz w:val="22"/>
          <w:szCs w:val="22"/>
          <w:lang w:val="en-GB"/>
        </w:rPr>
      </w:pPr>
      <w:r w:rsidRPr="0090637D">
        <w:rPr>
          <w:sz w:val="22"/>
          <w:szCs w:val="22"/>
          <w:lang w:val="en-GB"/>
        </w:rPr>
        <w:t>The second stage, sustained s</w:t>
      </w:r>
      <w:r w:rsidR="00B13CDC" w:rsidRPr="0090637D">
        <w:rPr>
          <w:sz w:val="22"/>
          <w:szCs w:val="22"/>
          <w:lang w:val="en-GB"/>
        </w:rPr>
        <w:t>ituational interest</w:t>
      </w:r>
      <w:r w:rsidRPr="0090637D">
        <w:rPr>
          <w:sz w:val="22"/>
          <w:szCs w:val="22"/>
          <w:lang w:val="en-GB"/>
        </w:rPr>
        <w:t>, could be seen as a continuation of the first. Situational interest may be sustained</w:t>
      </w:r>
      <w:r w:rsidR="00B13CDC" w:rsidRPr="0090637D">
        <w:rPr>
          <w:sz w:val="22"/>
          <w:szCs w:val="22"/>
          <w:lang w:val="en-GB"/>
        </w:rPr>
        <w:t xml:space="preserve"> in situ for an extended period of time. Once the individual’s attention is captured the ongoing exploration of the topic w</w:t>
      </w:r>
      <w:r w:rsidR="00B13CDC" w:rsidRPr="0090637D">
        <w:rPr>
          <w:color w:val="000000"/>
          <w:sz w:val="22"/>
          <w:szCs w:val="22"/>
          <w:lang w:val="en-GB"/>
        </w:rPr>
        <w:t>ill maintain that interest for the duration of the activity.</w:t>
      </w:r>
      <w:r w:rsidRPr="0090637D">
        <w:rPr>
          <w:color w:val="000000"/>
          <w:sz w:val="22"/>
          <w:szCs w:val="22"/>
          <w:lang w:val="en-GB"/>
        </w:rPr>
        <w:t xml:space="preserve"> Situational interest is often fleeting but it is not instantaneous</w:t>
      </w:r>
      <w:r w:rsidR="007E72E6">
        <w:rPr>
          <w:color w:val="000000"/>
          <w:sz w:val="22"/>
          <w:szCs w:val="22"/>
          <w:lang w:val="en-GB"/>
        </w:rPr>
        <w:t>.</w:t>
      </w:r>
      <w:r w:rsidRPr="0090637D">
        <w:rPr>
          <w:color w:val="000000"/>
          <w:sz w:val="22"/>
          <w:szCs w:val="22"/>
          <w:lang w:val="en-GB"/>
        </w:rPr>
        <w:t xml:space="preserve"> </w:t>
      </w:r>
      <w:r w:rsidR="007E72E6">
        <w:rPr>
          <w:color w:val="000000"/>
          <w:sz w:val="22"/>
          <w:szCs w:val="22"/>
          <w:lang w:val="en-GB"/>
        </w:rPr>
        <w:t>E</w:t>
      </w:r>
      <w:r w:rsidRPr="0090637D">
        <w:rPr>
          <w:color w:val="000000"/>
          <w:sz w:val="22"/>
          <w:szCs w:val="22"/>
          <w:lang w:val="en-GB"/>
        </w:rPr>
        <w:t xml:space="preserve">ven situational interest has a </w:t>
      </w:r>
      <w:r w:rsidR="0082034C" w:rsidRPr="0090637D">
        <w:rPr>
          <w:color w:val="000000"/>
          <w:sz w:val="22"/>
          <w:szCs w:val="22"/>
          <w:lang w:val="en-GB"/>
        </w:rPr>
        <w:t>momentarily sustained</w:t>
      </w:r>
      <w:r w:rsidRPr="0090637D">
        <w:rPr>
          <w:color w:val="000000"/>
          <w:sz w:val="22"/>
          <w:szCs w:val="22"/>
          <w:lang w:val="en-GB"/>
        </w:rPr>
        <w:t xml:space="preserve"> or </w:t>
      </w:r>
      <w:r w:rsidR="0082034C" w:rsidRPr="0090637D">
        <w:rPr>
          <w:color w:val="000000"/>
          <w:sz w:val="22"/>
          <w:szCs w:val="22"/>
          <w:lang w:val="en-GB"/>
        </w:rPr>
        <w:t xml:space="preserve">delayed </w:t>
      </w:r>
      <w:r w:rsidRPr="0090637D">
        <w:rPr>
          <w:color w:val="000000"/>
          <w:sz w:val="22"/>
          <w:szCs w:val="22"/>
          <w:lang w:val="en-GB"/>
        </w:rPr>
        <w:t>fall off</w:t>
      </w:r>
      <w:r w:rsidR="0082034C" w:rsidRPr="0090637D">
        <w:rPr>
          <w:color w:val="000000"/>
          <w:sz w:val="22"/>
          <w:szCs w:val="22"/>
          <w:lang w:val="en-GB"/>
        </w:rPr>
        <w:t xml:space="preserve"> period</w:t>
      </w:r>
      <w:r w:rsidRPr="0090637D">
        <w:rPr>
          <w:color w:val="000000"/>
          <w:sz w:val="22"/>
          <w:szCs w:val="22"/>
          <w:lang w:val="en-GB"/>
        </w:rPr>
        <w:t xml:space="preserve"> </w:t>
      </w:r>
      <w:r w:rsidR="0082034C" w:rsidRPr="0090637D">
        <w:rPr>
          <w:color w:val="000000"/>
          <w:sz w:val="22"/>
          <w:szCs w:val="22"/>
          <w:lang w:val="en-GB"/>
        </w:rPr>
        <w:t>i</w:t>
      </w:r>
      <w:r w:rsidRPr="0090637D">
        <w:rPr>
          <w:color w:val="000000"/>
          <w:sz w:val="22"/>
          <w:szCs w:val="22"/>
          <w:lang w:val="en-GB"/>
        </w:rPr>
        <w:t>n which the experience is still active in the mind of the interested</w:t>
      </w:r>
      <w:r w:rsidR="007E72E6">
        <w:rPr>
          <w:color w:val="000000"/>
          <w:sz w:val="22"/>
          <w:szCs w:val="22"/>
          <w:lang w:val="en-GB"/>
        </w:rPr>
        <w:t>, a</w:t>
      </w:r>
      <w:r w:rsidRPr="0090637D">
        <w:rPr>
          <w:color w:val="000000"/>
          <w:sz w:val="22"/>
          <w:szCs w:val="22"/>
          <w:lang w:val="en-GB"/>
        </w:rPr>
        <w:t>nd this allows the</w:t>
      </w:r>
      <w:r w:rsidR="0082034C" w:rsidRPr="0090637D">
        <w:rPr>
          <w:color w:val="000000"/>
          <w:sz w:val="22"/>
          <w:szCs w:val="22"/>
          <w:lang w:val="en-GB"/>
        </w:rPr>
        <w:t xml:space="preserve"> cyclical experience of interest </w:t>
      </w:r>
      <w:r w:rsidRPr="0090637D">
        <w:rPr>
          <w:color w:val="000000"/>
          <w:sz w:val="22"/>
          <w:szCs w:val="22"/>
          <w:lang w:val="en-GB"/>
        </w:rPr>
        <w:t xml:space="preserve">to </w:t>
      </w:r>
      <w:r w:rsidR="0082034C" w:rsidRPr="0090637D">
        <w:rPr>
          <w:color w:val="000000"/>
          <w:sz w:val="22"/>
          <w:szCs w:val="22"/>
          <w:lang w:val="en-GB"/>
        </w:rPr>
        <w:t>get repeatedly</w:t>
      </w:r>
      <w:r w:rsidRPr="0090637D">
        <w:rPr>
          <w:color w:val="000000"/>
          <w:sz w:val="22"/>
          <w:szCs w:val="22"/>
          <w:lang w:val="en-GB"/>
        </w:rPr>
        <w:t xml:space="preserve"> triggered </w:t>
      </w:r>
      <w:r w:rsidR="0082034C" w:rsidRPr="0090637D">
        <w:rPr>
          <w:color w:val="000000"/>
          <w:sz w:val="22"/>
          <w:szCs w:val="22"/>
          <w:lang w:val="en-GB"/>
        </w:rPr>
        <w:t xml:space="preserve">and </w:t>
      </w:r>
      <w:r w:rsidRPr="0090637D">
        <w:rPr>
          <w:color w:val="000000"/>
          <w:sz w:val="22"/>
          <w:szCs w:val="22"/>
          <w:lang w:val="en-GB"/>
        </w:rPr>
        <w:t xml:space="preserve">build more and more </w:t>
      </w:r>
      <w:r w:rsidR="0082034C" w:rsidRPr="0090637D">
        <w:rPr>
          <w:color w:val="000000"/>
          <w:sz w:val="22"/>
          <w:szCs w:val="22"/>
          <w:lang w:val="en-GB"/>
        </w:rPr>
        <w:t>inertia</w:t>
      </w:r>
      <w:r w:rsidRPr="0090637D">
        <w:rPr>
          <w:color w:val="000000"/>
          <w:sz w:val="22"/>
          <w:szCs w:val="22"/>
          <w:lang w:val="en-GB"/>
        </w:rPr>
        <w:t xml:space="preserve"> </w:t>
      </w:r>
      <w:r w:rsidR="0082034C" w:rsidRPr="0090637D">
        <w:rPr>
          <w:color w:val="000000"/>
          <w:sz w:val="22"/>
          <w:szCs w:val="22"/>
          <w:lang w:val="en-GB"/>
        </w:rPr>
        <w:t>a</w:t>
      </w:r>
      <w:r w:rsidRPr="0090637D">
        <w:rPr>
          <w:color w:val="000000"/>
          <w:sz w:val="22"/>
          <w:szCs w:val="22"/>
          <w:lang w:val="en-GB"/>
        </w:rPr>
        <w:t>s one continues to engage the world.</w:t>
      </w:r>
      <w:r w:rsidR="00B13CDC" w:rsidRPr="0090637D">
        <w:rPr>
          <w:color w:val="000000"/>
          <w:sz w:val="22"/>
          <w:szCs w:val="22"/>
          <w:lang w:val="en-GB"/>
        </w:rPr>
        <w:t xml:space="preserve"> Perhaps</w:t>
      </w:r>
      <w:r w:rsidR="00D93B36" w:rsidRPr="0090637D">
        <w:rPr>
          <w:color w:val="000000"/>
          <w:sz w:val="22"/>
          <w:szCs w:val="22"/>
          <w:lang w:val="en-GB"/>
        </w:rPr>
        <w:t xml:space="preserve"> a book</w:t>
      </w:r>
      <w:r w:rsidR="00B13CDC" w:rsidRPr="0090637D">
        <w:rPr>
          <w:color w:val="000000"/>
          <w:sz w:val="22"/>
          <w:szCs w:val="22"/>
          <w:lang w:val="en-GB"/>
        </w:rPr>
        <w:t xml:space="preserve"> title captures the reader</w:t>
      </w:r>
      <w:r w:rsidR="00D93B36" w:rsidRPr="0090637D">
        <w:rPr>
          <w:color w:val="000000"/>
          <w:sz w:val="22"/>
          <w:szCs w:val="22"/>
          <w:lang w:val="en-GB"/>
        </w:rPr>
        <w:t>’</w:t>
      </w:r>
      <w:r w:rsidR="00B13CDC" w:rsidRPr="0090637D">
        <w:rPr>
          <w:color w:val="000000"/>
          <w:sz w:val="22"/>
          <w:szCs w:val="22"/>
          <w:lang w:val="en-GB"/>
        </w:rPr>
        <w:t>s attention</w:t>
      </w:r>
      <w:r w:rsidR="00D93B36" w:rsidRPr="0090637D">
        <w:rPr>
          <w:color w:val="000000"/>
          <w:sz w:val="22"/>
          <w:szCs w:val="22"/>
          <w:lang w:val="en-GB"/>
        </w:rPr>
        <w:t>,</w:t>
      </w:r>
      <w:r w:rsidR="00B13CDC" w:rsidRPr="0090637D">
        <w:rPr>
          <w:color w:val="000000"/>
          <w:sz w:val="22"/>
          <w:szCs w:val="22"/>
          <w:lang w:val="en-GB"/>
        </w:rPr>
        <w:t xml:space="preserve"> but each sentence, diagram, and word ac</w:t>
      </w:r>
      <w:r w:rsidR="0082034C" w:rsidRPr="0090637D">
        <w:rPr>
          <w:color w:val="000000"/>
          <w:sz w:val="22"/>
          <w:szCs w:val="22"/>
          <w:lang w:val="en-GB"/>
        </w:rPr>
        <w:t>ts</w:t>
      </w:r>
      <w:r w:rsidR="00B13CDC" w:rsidRPr="0090637D">
        <w:rPr>
          <w:color w:val="000000"/>
          <w:sz w:val="22"/>
          <w:szCs w:val="22"/>
          <w:lang w:val="en-GB"/>
        </w:rPr>
        <w:t xml:space="preserve"> to sustain or </w:t>
      </w:r>
      <w:r w:rsidR="0082034C" w:rsidRPr="0090637D">
        <w:rPr>
          <w:color w:val="000000"/>
          <w:sz w:val="22"/>
          <w:szCs w:val="22"/>
          <w:lang w:val="en-GB"/>
        </w:rPr>
        <w:t>distract from</w:t>
      </w:r>
      <w:r w:rsidR="00B13CDC" w:rsidRPr="0090637D">
        <w:rPr>
          <w:color w:val="000000"/>
          <w:sz w:val="22"/>
          <w:szCs w:val="22"/>
          <w:lang w:val="en-GB"/>
        </w:rPr>
        <w:t xml:space="preserve"> that ensnared interest. In the classroom context</w:t>
      </w:r>
      <w:r w:rsidR="00EE3A61" w:rsidRPr="0090637D">
        <w:rPr>
          <w:color w:val="000000"/>
          <w:sz w:val="22"/>
          <w:szCs w:val="22"/>
          <w:lang w:val="en-GB"/>
        </w:rPr>
        <w:t>,</w:t>
      </w:r>
      <w:r w:rsidR="00B13CDC" w:rsidRPr="0090637D">
        <w:rPr>
          <w:color w:val="000000"/>
          <w:sz w:val="22"/>
          <w:szCs w:val="22"/>
          <w:lang w:val="en-GB"/>
        </w:rPr>
        <w:t xml:space="preserve"> interest may initially be captured by appealing to the senses with colour</w:t>
      </w:r>
      <w:r w:rsidR="0082034C" w:rsidRPr="0090637D">
        <w:rPr>
          <w:color w:val="000000"/>
          <w:sz w:val="22"/>
          <w:szCs w:val="22"/>
          <w:lang w:val="en-GB"/>
        </w:rPr>
        <w:t>,</w:t>
      </w:r>
      <w:r w:rsidR="00B13CDC" w:rsidRPr="0090637D">
        <w:rPr>
          <w:color w:val="000000"/>
          <w:sz w:val="22"/>
          <w:szCs w:val="22"/>
          <w:lang w:val="en-GB"/>
        </w:rPr>
        <w:t xml:space="preserve"> excitement</w:t>
      </w:r>
      <w:r w:rsidR="0082034C" w:rsidRPr="0090637D">
        <w:rPr>
          <w:color w:val="000000"/>
          <w:sz w:val="22"/>
          <w:szCs w:val="22"/>
          <w:lang w:val="en-GB"/>
        </w:rPr>
        <w:t>,</w:t>
      </w:r>
      <w:r w:rsidR="00B13CDC" w:rsidRPr="0090637D">
        <w:rPr>
          <w:color w:val="000000"/>
          <w:sz w:val="22"/>
          <w:szCs w:val="22"/>
          <w:lang w:val="en-GB"/>
        </w:rPr>
        <w:t xml:space="preserve"> and novelty and then sustained either through a continuation of this exhausting performance or more strategically through classroom activities that begin to move the interest into a sustained practice either individually or in a group (Hoffmann, 2002; Schraw &amp; Dennison, 1994; Sloboda &amp; Davidson, 1995)</w:t>
      </w:r>
      <w:r w:rsidRPr="0090637D">
        <w:rPr>
          <w:color w:val="000000"/>
          <w:sz w:val="22"/>
          <w:szCs w:val="22"/>
          <w:lang w:val="en-GB"/>
        </w:rPr>
        <w:t>. In a group or in the class interest is renewed through questions and experiences.</w:t>
      </w:r>
      <w:r w:rsidR="007E72E6">
        <w:rPr>
          <w:color w:val="000000"/>
          <w:sz w:val="22"/>
          <w:szCs w:val="22"/>
          <w:lang w:val="en-GB"/>
        </w:rPr>
        <w:t xml:space="preserve"> </w:t>
      </w:r>
      <w:r w:rsidRPr="0090637D">
        <w:rPr>
          <w:kern w:val="1"/>
          <w:sz w:val="22"/>
          <w:szCs w:val="22"/>
          <w:lang w:val="en-GB"/>
        </w:rPr>
        <w:t>But as with all perpetual motion</w:t>
      </w:r>
      <w:r w:rsidR="007E72E6">
        <w:rPr>
          <w:kern w:val="1"/>
          <w:sz w:val="22"/>
          <w:szCs w:val="22"/>
          <w:lang w:val="en-GB"/>
        </w:rPr>
        <w:t>, o</w:t>
      </w:r>
      <w:r w:rsidR="00B13CDC" w:rsidRPr="0090637D">
        <w:rPr>
          <w:kern w:val="1"/>
          <w:sz w:val="22"/>
          <w:szCs w:val="22"/>
          <w:lang w:val="en-GB"/>
        </w:rPr>
        <w:t xml:space="preserve">nce situational interest is engaged it can </w:t>
      </w:r>
      <w:r w:rsidR="0082034C" w:rsidRPr="0090637D">
        <w:rPr>
          <w:kern w:val="1"/>
          <w:sz w:val="22"/>
          <w:szCs w:val="22"/>
          <w:lang w:val="en-GB"/>
        </w:rPr>
        <w:t>decay</w:t>
      </w:r>
      <w:r w:rsidR="00B13CDC" w:rsidRPr="0090637D">
        <w:rPr>
          <w:kern w:val="1"/>
          <w:sz w:val="22"/>
          <w:szCs w:val="22"/>
          <w:lang w:val="en-GB"/>
        </w:rPr>
        <w:t>. One can be distracted by other aspects of the activity (</w:t>
      </w:r>
      <w:r w:rsidR="00615C1F" w:rsidRPr="0090637D">
        <w:rPr>
          <w:kern w:val="1"/>
          <w:sz w:val="22"/>
          <w:szCs w:val="22"/>
          <w:lang w:val="en-GB"/>
        </w:rPr>
        <w:t>i.e.,</w:t>
      </w:r>
      <w:r w:rsidR="00B13CDC" w:rsidRPr="0090637D">
        <w:rPr>
          <w:kern w:val="1"/>
          <w:sz w:val="22"/>
          <w:szCs w:val="22"/>
          <w:lang w:val="en-GB"/>
        </w:rPr>
        <w:t xml:space="preserve"> social pressures, conceptual rabbit trails, or the surrounding environment). One can also </w:t>
      </w:r>
      <w:r w:rsidR="00B13CDC" w:rsidRPr="0090637D">
        <w:rPr>
          <w:kern w:val="1"/>
          <w:sz w:val="22"/>
          <w:szCs w:val="22"/>
          <w:lang w:val="en-GB"/>
        </w:rPr>
        <w:lastRenderedPageBreak/>
        <w:t xml:space="preserve">loose cognitive or physical energy and resources. Lack of sleep, stress, lack of nutrition, and simply </w:t>
      </w:r>
      <w:r w:rsidR="0082034C" w:rsidRPr="0090637D">
        <w:rPr>
          <w:kern w:val="1"/>
          <w:sz w:val="22"/>
          <w:szCs w:val="22"/>
          <w:lang w:val="en-GB"/>
        </w:rPr>
        <w:t xml:space="preserve">a </w:t>
      </w:r>
      <w:r w:rsidR="00B13CDC" w:rsidRPr="0090637D">
        <w:rPr>
          <w:kern w:val="1"/>
          <w:sz w:val="22"/>
          <w:szCs w:val="22"/>
          <w:lang w:val="en-GB"/>
        </w:rPr>
        <w:t>lack of time can short</w:t>
      </w:r>
      <w:r w:rsidR="0082034C" w:rsidRPr="0090637D">
        <w:rPr>
          <w:kern w:val="1"/>
          <w:sz w:val="22"/>
          <w:szCs w:val="22"/>
          <w:lang w:val="en-GB"/>
        </w:rPr>
        <w:t>-</w:t>
      </w:r>
      <w:r w:rsidR="00B13CDC" w:rsidRPr="0090637D">
        <w:rPr>
          <w:kern w:val="1"/>
          <w:sz w:val="22"/>
          <w:szCs w:val="22"/>
          <w:lang w:val="en-GB"/>
        </w:rPr>
        <w:t xml:space="preserve">circuit the persistence of the sustained situational interest. </w:t>
      </w:r>
      <w:r w:rsidR="0082034C" w:rsidRPr="0090637D">
        <w:rPr>
          <w:kern w:val="1"/>
          <w:sz w:val="22"/>
          <w:szCs w:val="22"/>
          <w:lang w:val="en-GB"/>
        </w:rPr>
        <w:t>Even a declining</w:t>
      </w:r>
      <w:r w:rsidRPr="0090637D">
        <w:rPr>
          <w:kern w:val="1"/>
          <w:sz w:val="22"/>
          <w:szCs w:val="22"/>
          <w:lang w:val="en-GB"/>
        </w:rPr>
        <w:t xml:space="preserve"> sense of efficacy can be an impediment to further development which is alluded to in </w:t>
      </w:r>
      <w:r w:rsidR="0082034C" w:rsidRPr="0090637D">
        <w:rPr>
          <w:kern w:val="1"/>
          <w:sz w:val="22"/>
          <w:szCs w:val="22"/>
          <w:lang w:val="en-GB"/>
        </w:rPr>
        <w:t>Silva’</w:t>
      </w:r>
      <w:r w:rsidRPr="0090637D">
        <w:rPr>
          <w:kern w:val="1"/>
          <w:sz w:val="22"/>
          <w:szCs w:val="22"/>
          <w:lang w:val="en-GB"/>
        </w:rPr>
        <w:t>s definition</w:t>
      </w:r>
      <w:r w:rsidR="0082034C" w:rsidRPr="0090637D">
        <w:rPr>
          <w:kern w:val="1"/>
          <w:sz w:val="22"/>
          <w:szCs w:val="22"/>
          <w:lang w:val="en-GB"/>
        </w:rPr>
        <w:t xml:space="preserve"> above</w:t>
      </w:r>
      <w:r w:rsidRPr="0090637D">
        <w:rPr>
          <w:kern w:val="1"/>
          <w:sz w:val="22"/>
          <w:szCs w:val="22"/>
          <w:lang w:val="en-GB"/>
        </w:rPr>
        <w:t>.</w:t>
      </w:r>
    </w:p>
    <w:p w14:paraId="0BD8FB07" w14:textId="759FEDAC" w:rsidR="00B13CDC" w:rsidRPr="0090637D" w:rsidRDefault="00EE3A61" w:rsidP="0082034C">
      <w:pPr>
        <w:tabs>
          <w:tab w:val="left" w:pos="560"/>
          <w:tab w:val="left" w:pos="1120"/>
        </w:tabs>
        <w:autoSpaceDE w:val="0"/>
        <w:autoSpaceDN w:val="0"/>
        <w:adjustRightInd w:val="0"/>
        <w:ind w:firstLine="561"/>
        <w:contextualSpacing/>
        <w:rPr>
          <w:kern w:val="1"/>
          <w:sz w:val="22"/>
          <w:szCs w:val="22"/>
          <w:lang w:val="en-GB"/>
        </w:rPr>
      </w:pPr>
      <w:r w:rsidRPr="0090637D">
        <w:rPr>
          <w:kern w:val="1"/>
          <w:sz w:val="22"/>
          <w:szCs w:val="22"/>
          <w:lang w:val="en-GB"/>
        </w:rPr>
        <w:t xml:space="preserve">Awareness of these early stages and the goals of the lesson or experience can help us to clarify our goals. </w:t>
      </w:r>
      <w:r w:rsidR="00B13CDC" w:rsidRPr="0090637D">
        <w:rPr>
          <w:kern w:val="1"/>
          <w:sz w:val="22"/>
          <w:szCs w:val="22"/>
          <w:lang w:val="en-GB"/>
        </w:rPr>
        <w:t xml:space="preserve">Are we interested in generating an activity that simply </w:t>
      </w:r>
      <w:r w:rsidRPr="0090637D">
        <w:rPr>
          <w:kern w:val="1"/>
          <w:sz w:val="22"/>
          <w:szCs w:val="22"/>
          <w:lang w:val="en-GB"/>
        </w:rPr>
        <w:t>captures</w:t>
      </w:r>
      <w:r w:rsidR="00B13CDC" w:rsidRPr="0090637D">
        <w:rPr>
          <w:kern w:val="1"/>
          <w:sz w:val="22"/>
          <w:szCs w:val="22"/>
          <w:lang w:val="en-GB"/>
        </w:rPr>
        <w:t xml:space="preserve"> their interest so we may engage them in an activity that hopefully sustains the </w:t>
      </w:r>
      <w:r w:rsidR="00615C1F" w:rsidRPr="0090637D">
        <w:rPr>
          <w:kern w:val="1"/>
          <w:sz w:val="22"/>
          <w:szCs w:val="22"/>
          <w:lang w:val="en-GB"/>
        </w:rPr>
        <w:t>interest?</w:t>
      </w:r>
      <w:r w:rsidR="00B13CDC" w:rsidRPr="0090637D">
        <w:rPr>
          <w:kern w:val="1"/>
          <w:sz w:val="22"/>
          <w:szCs w:val="22"/>
          <w:lang w:val="en-GB"/>
        </w:rPr>
        <w:t xml:space="preserve"> The goal and definition here focus on the needs of the momen</w:t>
      </w:r>
      <w:r w:rsidR="0082034C" w:rsidRPr="0090637D">
        <w:rPr>
          <w:kern w:val="1"/>
          <w:sz w:val="22"/>
          <w:szCs w:val="22"/>
          <w:lang w:val="en-GB"/>
        </w:rPr>
        <w:t>t--t</w:t>
      </w:r>
      <w:r w:rsidR="00B13CDC" w:rsidRPr="0090637D">
        <w:rPr>
          <w:kern w:val="1"/>
          <w:sz w:val="22"/>
          <w:szCs w:val="22"/>
          <w:lang w:val="en-GB"/>
        </w:rPr>
        <w:t xml:space="preserve">o teach a lesson or sell a product or idea. The importance of these stages should not be minimised </w:t>
      </w:r>
      <w:r w:rsidR="0082034C" w:rsidRPr="0090637D">
        <w:rPr>
          <w:kern w:val="1"/>
          <w:sz w:val="22"/>
          <w:szCs w:val="22"/>
          <w:lang w:val="en-GB"/>
        </w:rPr>
        <w:t xml:space="preserve">as </w:t>
      </w:r>
      <w:r w:rsidR="00B13CDC" w:rsidRPr="0090637D">
        <w:rPr>
          <w:kern w:val="1"/>
          <w:sz w:val="22"/>
          <w:szCs w:val="22"/>
          <w:lang w:val="en-GB"/>
        </w:rPr>
        <w:t>they have a clear function</w:t>
      </w:r>
      <w:r w:rsidR="0082034C" w:rsidRPr="0090637D">
        <w:rPr>
          <w:kern w:val="1"/>
          <w:sz w:val="22"/>
          <w:szCs w:val="22"/>
          <w:lang w:val="en-GB"/>
        </w:rPr>
        <w:t>.</w:t>
      </w:r>
      <w:r w:rsidR="00B13CDC" w:rsidRPr="0090637D">
        <w:rPr>
          <w:kern w:val="1"/>
          <w:sz w:val="22"/>
          <w:szCs w:val="22"/>
          <w:lang w:val="en-GB"/>
        </w:rPr>
        <w:t xml:space="preserve"> They meet the needs of the moment by focusing on the interestingness of the object in context. </w:t>
      </w:r>
      <w:r w:rsidR="005A16A6" w:rsidRPr="0090637D">
        <w:rPr>
          <w:kern w:val="1"/>
          <w:sz w:val="22"/>
          <w:szCs w:val="22"/>
          <w:lang w:val="en-GB"/>
        </w:rPr>
        <w:t>Something that defines these first two stages is that the absence of an object of interest will result in the reduction of repeated engagement.</w:t>
      </w:r>
      <w:r w:rsidR="0082034C" w:rsidRPr="0090637D">
        <w:rPr>
          <w:kern w:val="1"/>
          <w:sz w:val="22"/>
          <w:szCs w:val="22"/>
          <w:lang w:val="en-GB"/>
        </w:rPr>
        <w:t xml:space="preserve"> They are equally important to the other two advanced stages of interest to which we will now turn.</w:t>
      </w:r>
    </w:p>
    <w:p w14:paraId="5F8D3B79" w14:textId="77777777" w:rsidR="00EE3A61" w:rsidRPr="0090637D" w:rsidRDefault="00EE3A61" w:rsidP="008E2179">
      <w:pPr>
        <w:tabs>
          <w:tab w:val="left" w:pos="560"/>
          <w:tab w:val="left" w:pos="1120"/>
        </w:tabs>
        <w:autoSpaceDE w:val="0"/>
        <w:autoSpaceDN w:val="0"/>
        <w:adjustRightInd w:val="0"/>
        <w:ind w:firstLine="561"/>
        <w:contextualSpacing/>
        <w:rPr>
          <w:kern w:val="1"/>
          <w:sz w:val="22"/>
          <w:szCs w:val="22"/>
          <w:lang w:val="en-GB"/>
        </w:rPr>
      </w:pPr>
    </w:p>
    <w:p w14:paraId="184AE0B1" w14:textId="77777777" w:rsidR="00567BB6" w:rsidRPr="0090637D" w:rsidRDefault="00EE3A61" w:rsidP="00567BB6">
      <w:pPr>
        <w:pStyle w:val="APABody"/>
        <w:rPr>
          <w:b/>
          <w:bCs/>
          <w:sz w:val="22"/>
        </w:rPr>
      </w:pPr>
      <w:r w:rsidRPr="0090637D">
        <w:rPr>
          <w:b/>
          <w:bCs/>
          <w:sz w:val="22"/>
        </w:rPr>
        <w:t>Decoupling interest from the external environment</w:t>
      </w:r>
      <w:r w:rsidR="00BE196E" w:rsidRPr="0090637D">
        <w:rPr>
          <w:b/>
          <w:bCs/>
          <w:sz w:val="22"/>
        </w:rPr>
        <w:t xml:space="preserve">. </w:t>
      </w:r>
    </w:p>
    <w:p w14:paraId="3BDC9423" w14:textId="78733CF5" w:rsidR="00B13CDC" w:rsidRPr="007E72E6" w:rsidRDefault="00B13CDC" w:rsidP="007E72E6">
      <w:pPr>
        <w:pStyle w:val="APABody"/>
        <w:rPr>
          <w:b/>
          <w:sz w:val="22"/>
        </w:rPr>
      </w:pPr>
      <w:r w:rsidRPr="0090637D">
        <w:rPr>
          <w:sz w:val="22"/>
        </w:rPr>
        <w:t>In the language of radical embodied cognition</w:t>
      </w:r>
      <w:r w:rsidR="00A41670" w:rsidRPr="0090637D">
        <w:rPr>
          <w:sz w:val="22"/>
        </w:rPr>
        <w:t>,</w:t>
      </w:r>
      <w:r w:rsidRPr="0090637D">
        <w:rPr>
          <w:sz w:val="22"/>
        </w:rPr>
        <w:t xml:space="preserve"> there is a point at which t</w:t>
      </w:r>
      <w:r w:rsidR="00EE3A61" w:rsidRPr="0090637D">
        <w:rPr>
          <w:sz w:val="22"/>
        </w:rPr>
        <w:t>he perceptual experience</w:t>
      </w:r>
      <w:r w:rsidRPr="0090637D">
        <w:rPr>
          <w:sz w:val="22"/>
        </w:rPr>
        <w:t xml:space="preserve"> of the object in the world is “decoupled” from the object in the environment. It remains active in both our neural wiring and </w:t>
      </w:r>
      <w:r w:rsidR="00A41670" w:rsidRPr="0090637D">
        <w:rPr>
          <w:sz w:val="22"/>
        </w:rPr>
        <w:t xml:space="preserve">neural </w:t>
      </w:r>
      <w:r w:rsidRPr="0090637D">
        <w:rPr>
          <w:sz w:val="22"/>
        </w:rPr>
        <w:t>activity for sustained periods of time (Cheme</w:t>
      </w:r>
      <w:r w:rsidR="00615C1F" w:rsidRPr="0090637D">
        <w:rPr>
          <w:sz w:val="22"/>
        </w:rPr>
        <w:t>r</w:t>
      </w:r>
      <w:r w:rsidRPr="0090637D">
        <w:rPr>
          <w:sz w:val="22"/>
        </w:rPr>
        <w:t>o</w:t>
      </w:r>
      <w:r w:rsidR="00A41670" w:rsidRPr="0090637D">
        <w:rPr>
          <w:sz w:val="22"/>
        </w:rPr>
        <w:t>,</w:t>
      </w:r>
      <w:r w:rsidRPr="0090637D">
        <w:rPr>
          <w:sz w:val="22"/>
        </w:rPr>
        <w:t xml:space="preserve"> </w:t>
      </w:r>
      <w:r w:rsidR="00615C1F" w:rsidRPr="0090637D">
        <w:rPr>
          <w:sz w:val="22"/>
        </w:rPr>
        <w:t>2011</w:t>
      </w:r>
      <w:r w:rsidRPr="0090637D">
        <w:rPr>
          <w:sz w:val="22"/>
        </w:rPr>
        <w:t>). It is at this point that the individual’s interest is no longer tethered in the same way to the situation.</w:t>
      </w:r>
      <w:r w:rsidR="00EE3A61" w:rsidRPr="0090637D">
        <w:rPr>
          <w:sz w:val="22"/>
        </w:rPr>
        <w:t xml:space="preserve"> </w:t>
      </w:r>
      <w:r w:rsidRPr="0090637D">
        <w:rPr>
          <w:kern w:val="1"/>
          <w:sz w:val="22"/>
        </w:rPr>
        <w:t>This separates the second two phases of the taxonomy from the first. Both emerging</w:t>
      </w:r>
      <w:r w:rsidR="00A41670" w:rsidRPr="0090637D">
        <w:rPr>
          <w:kern w:val="1"/>
          <w:sz w:val="22"/>
        </w:rPr>
        <w:t>-</w:t>
      </w:r>
      <w:r w:rsidRPr="0090637D">
        <w:rPr>
          <w:kern w:val="1"/>
          <w:sz w:val="22"/>
        </w:rPr>
        <w:t>individual and</w:t>
      </w:r>
      <w:r w:rsidR="005A7E8D" w:rsidRPr="0090637D">
        <w:rPr>
          <w:kern w:val="1"/>
          <w:sz w:val="22"/>
        </w:rPr>
        <w:t xml:space="preserve"> well</w:t>
      </w:r>
      <w:r w:rsidR="00A41670" w:rsidRPr="0090637D">
        <w:rPr>
          <w:kern w:val="1"/>
          <w:sz w:val="22"/>
        </w:rPr>
        <w:t>-</w:t>
      </w:r>
      <w:r w:rsidR="005A7E8D" w:rsidRPr="0090637D">
        <w:rPr>
          <w:kern w:val="1"/>
          <w:sz w:val="22"/>
        </w:rPr>
        <w:t>developed</w:t>
      </w:r>
      <w:r w:rsidRPr="0090637D">
        <w:rPr>
          <w:kern w:val="1"/>
          <w:sz w:val="22"/>
        </w:rPr>
        <w:t xml:space="preserve"> individual interests are characterised by </w:t>
      </w:r>
      <w:r w:rsidRPr="0090637D">
        <w:rPr>
          <w:color w:val="000000"/>
          <w:sz w:val="22"/>
        </w:rPr>
        <w:t>“a relatively enduring predisposition to seek repeated reengagement with particular classes of content over time” (</w:t>
      </w:r>
      <w:proofErr w:type="spellStart"/>
      <w:r w:rsidRPr="0090637D">
        <w:rPr>
          <w:color w:val="000000"/>
          <w:sz w:val="22"/>
        </w:rPr>
        <w:t>Hidi</w:t>
      </w:r>
      <w:proofErr w:type="spellEnd"/>
      <w:r w:rsidRPr="0090637D">
        <w:rPr>
          <w:color w:val="000000"/>
          <w:sz w:val="22"/>
        </w:rPr>
        <w:t xml:space="preserve"> and </w:t>
      </w:r>
      <w:proofErr w:type="spellStart"/>
      <w:r w:rsidRPr="0090637D">
        <w:rPr>
          <w:color w:val="000000"/>
          <w:sz w:val="22"/>
        </w:rPr>
        <w:t>Renniger</w:t>
      </w:r>
      <w:proofErr w:type="spellEnd"/>
      <w:r w:rsidRPr="0090637D">
        <w:rPr>
          <w:color w:val="000000"/>
          <w:sz w:val="22"/>
        </w:rPr>
        <w:t>, 2006, p. 114) The key words here are “enduring” and “seek</w:t>
      </w:r>
      <w:r w:rsidR="00A41670" w:rsidRPr="0090637D">
        <w:rPr>
          <w:color w:val="000000"/>
          <w:sz w:val="22"/>
        </w:rPr>
        <w:t>.</w:t>
      </w:r>
      <w:r w:rsidRPr="0090637D">
        <w:rPr>
          <w:color w:val="000000"/>
          <w:sz w:val="22"/>
        </w:rPr>
        <w:t xml:space="preserve">” </w:t>
      </w:r>
      <w:r w:rsidR="005A7E8D" w:rsidRPr="0090637D">
        <w:rPr>
          <w:color w:val="000000"/>
          <w:sz w:val="22"/>
        </w:rPr>
        <w:t xml:space="preserve">As </w:t>
      </w:r>
      <w:proofErr w:type="spellStart"/>
      <w:r w:rsidR="005A7E8D" w:rsidRPr="0090637D">
        <w:rPr>
          <w:color w:val="000000"/>
          <w:sz w:val="22"/>
        </w:rPr>
        <w:t>Hidi</w:t>
      </w:r>
      <w:proofErr w:type="spellEnd"/>
      <w:r w:rsidR="005A7E8D" w:rsidRPr="0090637D">
        <w:rPr>
          <w:color w:val="000000"/>
          <w:sz w:val="22"/>
        </w:rPr>
        <w:t xml:space="preserve"> and Renni</w:t>
      </w:r>
      <w:r w:rsidR="00615C1F" w:rsidRPr="0090637D">
        <w:rPr>
          <w:color w:val="000000"/>
          <w:sz w:val="22"/>
        </w:rPr>
        <w:t>n</w:t>
      </w:r>
      <w:r w:rsidR="005A7E8D" w:rsidRPr="0090637D">
        <w:rPr>
          <w:color w:val="000000"/>
          <w:sz w:val="22"/>
        </w:rPr>
        <w:t>ger suggest</w:t>
      </w:r>
      <w:r w:rsidR="00A41670" w:rsidRPr="0090637D">
        <w:rPr>
          <w:color w:val="000000"/>
          <w:sz w:val="22"/>
        </w:rPr>
        <w:t>,</w:t>
      </w:r>
      <w:r w:rsidR="005A7E8D" w:rsidRPr="0090637D">
        <w:rPr>
          <w:color w:val="000000"/>
          <w:sz w:val="22"/>
        </w:rPr>
        <w:t xml:space="preserve"> the seeking system appears to be coupled with perception of the object of interest in such a way that when activated will result in seeking </w:t>
      </w:r>
      <w:r w:rsidR="00A41670" w:rsidRPr="0090637D">
        <w:rPr>
          <w:color w:val="000000"/>
          <w:sz w:val="22"/>
        </w:rPr>
        <w:t>behaviour</w:t>
      </w:r>
      <w:r w:rsidR="005A7E8D" w:rsidRPr="0090637D">
        <w:rPr>
          <w:color w:val="000000"/>
          <w:sz w:val="22"/>
        </w:rPr>
        <w:t xml:space="preserve"> for the object of interest. </w:t>
      </w:r>
      <w:r w:rsidRPr="0090637D">
        <w:rPr>
          <w:color w:val="000000"/>
          <w:sz w:val="22"/>
        </w:rPr>
        <w:t>The object of interest is now internalised</w:t>
      </w:r>
      <w:r w:rsidR="00A41670" w:rsidRPr="0090637D">
        <w:rPr>
          <w:color w:val="000000"/>
          <w:sz w:val="22"/>
        </w:rPr>
        <w:t>;</w:t>
      </w:r>
      <w:r w:rsidRPr="0090637D">
        <w:rPr>
          <w:color w:val="000000"/>
          <w:sz w:val="22"/>
        </w:rPr>
        <w:t xml:space="preserve"> the relationship between the interest and the object of interest is now strongly represented in the mind as a set of internalised or internally generated values, feelings, associations, and opportunities for further development. The movement to develop the interest is primarily although not exclusively from the individual. </w:t>
      </w:r>
    </w:p>
    <w:p w14:paraId="182BDC08" w14:textId="7F476168" w:rsidR="00B13CDC" w:rsidRPr="0090637D" w:rsidRDefault="00B13CDC" w:rsidP="00A41670">
      <w:pPr>
        <w:tabs>
          <w:tab w:val="left" w:pos="560"/>
          <w:tab w:val="left" w:pos="1120"/>
        </w:tabs>
        <w:autoSpaceDE w:val="0"/>
        <w:autoSpaceDN w:val="0"/>
        <w:adjustRightInd w:val="0"/>
        <w:ind w:firstLine="561"/>
        <w:contextualSpacing/>
        <w:rPr>
          <w:kern w:val="1"/>
          <w:sz w:val="22"/>
          <w:szCs w:val="22"/>
          <w:lang w:val="en-GB"/>
        </w:rPr>
      </w:pPr>
      <w:r w:rsidRPr="0090637D">
        <w:rPr>
          <w:color w:val="000000"/>
          <w:sz w:val="22"/>
          <w:szCs w:val="22"/>
          <w:lang w:val="en-GB"/>
        </w:rPr>
        <w:t>While the tool</w:t>
      </w:r>
      <w:r w:rsidR="007E72E6">
        <w:rPr>
          <w:color w:val="000000"/>
          <w:sz w:val="22"/>
          <w:szCs w:val="22"/>
          <w:lang w:val="en-GB"/>
        </w:rPr>
        <w:t>s</w:t>
      </w:r>
      <w:r w:rsidRPr="0090637D">
        <w:rPr>
          <w:color w:val="000000"/>
          <w:sz w:val="22"/>
          <w:szCs w:val="22"/>
          <w:lang w:val="en-GB"/>
        </w:rPr>
        <w:t xml:space="preserve"> of the first two phases such as curiosity and entertainment are still </w:t>
      </w:r>
      <w:r w:rsidR="00A41670" w:rsidRPr="0090637D">
        <w:rPr>
          <w:color w:val="000000"/>
          <w:sz w:val="22"/>
          <w:szCs w:val="22"/>
          <w:lang w:val="en-GB"/>
        </w:rPr>
        <w:t>present,</w:t>
      </w:r>
      <w:r w:rsidRPr="0090637D">
        <w:rPr>
          <w:color w:val="000000"/>
          <w:sz w:val="22"/>
          <w:szCs w:val="22"/>
          <w:lang w:val="en-GB"/>
        </w:rPr>
        <w:t xml:space="preserve"> they are </w:t>
      </w:r>
      <w:r w:rsidR="007E72E6">
        <w:rPr>
          <w:color w:val="000000"/>
          <w:sz w:val="22"/>
          <w:szCs w:val="22"/>
          <w:lang w:val="en-GB"/>
        </w:rPr>
        <w:t xml:space="preserve">now </w:t>
      </w:r>
      <w:r w:rsidRPr="0090637D">
        <w:rPr>
          <w:color w:val="000000"/>
          <w:sz w:val="22"/>
          <w:szCs w:val="22"/>
          <w:lang w:val="en-GB"/>
        </w:rPr>
        <w:t>internally generated or sought after. The individual now seeks opportunities to engage the object of interest in engaging ways. They may seek social support in the form of interest groups or seek artefacts generated from other similarly interest</w:t>
      </w:r>
      <w:r w:rsidR="007E72E6">
        <w:rPr>
          <w:color w:val="000000"/>
          <w:sz w:val="22"/>
          <w:szCs w:val="22"/>
          <w:lang w:val="en-GB"/>
        </w:rPr>
        <w:t>ed</w:t>
      </w:r>
      <w:r w:rsidRPr="0090637D">
        <w:rPr>
          <w:color w:val="000000"/>
          <w:sz w:val="22"/>
          <w:szCs w:val="22"/>
          <w:lang w:val="en-GB"/>
        </w:rPr>
        <w:t xml:space="preserve"> individuals such as online videos, books, or movies. The wanderings </w:t>
      </w:r>
      <w:r w:rsidR="00A41670" w:rsidRPr="0090637D">
        <w:rPr>
          <w:color w:val="000000"/>
          <w:sz w:val="22"/>
          <w:szCs w:val="22"/>
          <w:lang w:val="en-GB"/>
        </w:rPr>
        <w:t xml:space="preserve">of </w:t>
      </w:r>
      <w:r w:rsidRPr="0090637D">
        <w:rPr>
          <w:color w:val="000000"/>
          <w:sz w:val="22"/>
          <w:szCs w:val="22"/>
          <w:lang w:val="en-GB"/>
        </w:rPr>
        <w:t xml:space="preserve">the mind at this point often generate their own curiosity questions. We begin to generate questions of wonder that we desire to resolve. </w:t>
      </w:r>
      <w:r w:rsidR="00A41670" w:rsidRPr="0090637D">
        <w:rPr>
          <w:sz w:val="22"/>
          <w:szCs w:val="22"/>
          <w:lang w:val="en-GB"/>
        </w:rPr>
        <w:t>To progress from situational to individual interest, individuals typically ride on their own curiosity about the subject as they dig deeper into the content identifying with the interest as the interest becomes more developed (Renninger, 2000).</w:t>
      </w:r>
      <w:r w:rsidR="00A41670" w:rsidRPr="0090637D">
        <w:rPr>
          <w:kern w:val="1"/>
          <w:sz w:val="22"/>
          <w:szCs w:val="22"/>
          <w:lang w:val="en-GB"/>
        </w:rPr>
        <w:t xml:space="preserve"> </w:t>
      </w:r>
      <w:r w:rsidRPr="0090637D">
        <w:rPr>
          <w:color w:val="000000"/>
          <w:sz w:val="22"/>
          <w:szCs w:val="22"/>
          <w:lang w:val="en-GB"/>
        </w:rPr>
        <w:t>The context of interest is now internalised to some extent and carried with the individual</w:t>
      </w:r>
      <w:r w:rsidR="005A7E8D" w:rsidRPr="0090637D">
        <w:rPr>
          <w:color w:val="000000"/>
          <w:sz w:val="22"/>
          <w:szCs w:val="22"/>
          <w:lang w:val="en-GB"/>
        </w:rPr>
        <w:t xml:space="preserve"> across contexts</w:t>
      </w:r>
      <w:r w:rsidRPr="0090637D">
        <w:rPr>
          <w:color w:val="000000"/>
          <w:sz w:val="22"/>
          <w:szCs w:val="22"/>
          <w:lang w:val="en-GB"/>
        </w:rPr>
        <w:t>.</w:t>
      </w:r>
      <w:r w:rsidR="005A7E8D" w:rsidRPr="0090637D">
        <w:rPr>
          <w:color w:val="000000"/>
          <w:sz w:val="22"/>
          <w:szCs w:val="22"/>
          <w:lang w:val="en-GB"/>
        </w:rPr>
        <w:t xml:space="preserve"> Perhaps this is the ideal place to study generalization and transfer in learning </w:t>
      </w:r>
      <w:r w:rsidR="007E72E6">
        <w:rPr>
          <w:color w:val="000000"/>
          <w:sz w:val="22"/>
          <w:szCs w:val="22"/>
          <w:lang w:val="en-GB"/>
        </w:rPr>
        <w:t>how</w:t>
      </w:r>
      <w:r w:rsidR="005A7E8D" w:rsidRPr="0090637D">
        <w:rPr>
          <w:color w:val="000000"/>
          <w:sz w:val="22"/>
          <w:szCs w:val="22"/>
          <w:lang w:val="en-GB"/>
        </w:rPr>
        <w:t xml:space="preserve"> interest might be transferred to new objects of interest when that emotion is carried across contexts.</w:t>
      </w:r>
    </w:p>
    <w:p w14:paraId="6D4B48F4" w14:textId="66FE7257" w:rsidR="00B13CDC" w:rsidRPr="0090637D" w:rsidRDefault="00A41670"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I</w:t>
      </w:r>
      <w:r w:rsidR="00B13CDC" w:rsidRPr="0090637D">
        <w:rPr>
          <w:color w:val="000000"/>
          <w:sz w:val="22"/>
          <w:szCs w:val="22"/>
          <w:lang w:val="en-GB"/>
        </w:rPr>
        <w:t>mportantly</w:t>
      </w:r>
      <w:r w:rsidRPr="0090637D">
        <w:rPr>
          <w:color w:val="000000"/>
          <w:sz w:val="22"/>
          <w:szCs w:val="22"/>
          <w:lang w:val="en-GB"/>
        </w:rPr>
        <w:t>,</w:t>
      </w:r>
      <w:r w:rsidR="00B13CDC" w:rsidRPr="0090637D">
        <w:rPr>
          <w:color w:val="000000"/>
          <w:sz w:val="22"/>
          <w:szCs w:val="22"/>
          <w:lang w:val="en-GB"/>
        </w:rPr>
        <w:t xml:space="preserve"> this new stage seems to </w:t>
      </w:r>
      <w:r w:rsidRPr="0090637D">
        <w:rPr>
          <w:color w:val="000000"/>
          <w:sz w:val="22"/>
          <w:szCs w:val="22"/>
          <w:lang w:val="en-GB"/>
        </w:rPr>
        <w:t xml:space="preserve">still </w:t>
      </w:r>
      <w:r w:rsidR="00B13CDC" w:rsidRPr="0090637D">
        <w:rPr>
          <w:color w:val="000000"/>
          <w:sz w:val="22"/>
          <w:szCs w:val="22"/>
          <w:lang w:val="en-GB"/>
        </w:rPr>
        <w:t>be very sensitive to derailment</w:t>
      </w:r>
      <w:r w:rsidR="007E72E6">
        <w:rPr>
          <w:color w:val="000000"/>
          <w:sz w:val="22"/>
          <w:szCs w:val="22"/>
          <w:lang w:val="en-GB"/>
        </w:rPr>
        <w:t xml:space="preserve"> and s</w:t>
      </w:r>
      <w:r w:rsidR="00B13CDC" w:rsidRPr="0090637D">
        <w:rPr>
          <w:color w:val="000000"/>
          <w:sz w:val="22"/>
          <w:szCs w:val="22"/>
          <w:lang w:val="en-GB"/>
        </w:rPr>
        <w:t>ocial supports may not be immediately clear. The classroom, the teacher, the advisor, and the parent can play particularly important role</w:t>
      </w:r>
      <w:r w:rsidR="007E72E6">
        <w:rPr>
          <w:color w:val="000000"/>
          <w:sz w:val="22"/>
          <w:szCs w:val="22"/>
          <w:lang w:val="en-GB"/>
        </w:rPr>
        <w:t>s</w:t>
      </w:r>
      <w:r w:rsidR="00B13CDC" w:rsidRPr="0090637D">
        <w:rPr>
          <w:color w:val="000000"/>
          <w:sz w:val="22"/>
          <w:szCs w:val="22"/>
          <w:lang w:val="en-GB"/>
        </w:rPr>
        <w:t xml:space="preserve"> in presenting opportunities for the individual </w:t>
      </w:r>
      <w:r w:rsidR="007E72E6">
        <w:rPr>
          <w:color w:val="000000"/>
          <w:sz w:val="22"/>
          <w:szCs w:val="22"/>
          <w:lang w:val="en-GB"/>
        </w:rPr>
        <w:t>in</w:t>
      </w:r>
      <w:r w:rsidR="00B13CDC" w:rsidRPr="0090637D">
        <w:rPr>
          <w:color w:val="000000"/>
          <w:sz w:val="22"/>
          <w:szCs w:val="22"/>
          <w:lang w:val="en-GB"/>
        </w:rPr>
        <w:t xml:space="preserve"> situations </w:t>
      </w:r>
      <w:r w:rsidR="007E72E6">
        <w:rPr>
          <w:color w:val="000000"/>
          <w:sz w:val="22"/>
          <w:szCs w:val="22"/>
          <w:lang w:val="en-GB"/>
        </w:rPr>
        <w:t>where</w:t>
      </w:r>
      <w:r w:rsidR="00B13CDC" w:rsidRPr="0090637D">
        <w:rPr>
          <w:color w:val="000000"/>
          <w:sz w:val="22"/>
          <w:szCs w:val="22"/>
          <w:lang w:val="en-GB"/>
        </w:rPr>
        <w:t xml:space="preserve"> the individual has the</w:t>
      </w:r>
      <w:r w:rsidRPr="0090637D">
        <w:rPr>
          <w:color w:val="000000"/>
          <w:sz w:val="22"/>
          <w:szCs w:val="22"/>
          <w:lang w:val="en-GB"/>
        </w:rPr>
        <w:t xml:space="preserve"> opportunity</w:t>
      </w:r>
      <w:r w:rsidR="00B13CDC" w:rsidRPr="0090637D">
        <w:rPr>
          <w:color w:val="000000"/>
          <w:sz w:val="22"/>
          <w:szCs w:val="22"/>
          <w:lang w:val="en-GB"/>
        </w:rPr>
        <w:t xml:space="preserve"> to </w:t>
      </w:r>
      <w:r w:rsidRPr="0090637D">
        <w:rPr>
          <w:color w:val="000000"/>
          <w:sz w:val="22"/>
          <w:szCs w:val="22"/>
          <w:lang w:val="en-GB"/>
        </w:rPr>
        <w:t>accommodate</w:t>
      </w:r>
      <w:r w:rsidR="00B13CDC" w:rsidRPr="0090637D">
        <w:rPr>
          <w:color w:val="000000"/>
          <w:sz w:val="22"/>
          <w:szCs w:val="22"/>
          <w:lang w:val="en-GB"/>
        </w:rPr>
        <w:t xml:space="preserve"> new information or work within their zone of proximal development by engaging new levels of complexity. In this phase</w:t>
      </w:r>
      <w:r w:rsidRPr="0090637D">
        <w:rPr>
          <w:color w:val="000000"/>
          <w:sz w:val="22"/>
          <w:szCs w:val="22"/>
          <w:lang w:val="en-GB"/>
        </w:rPr>
        <w:t>,</w:t>
      </w:r>
      <w:r w:rsidR="00B13CDC" w:rsidRPr="0090637D">
        <w:rPr>
          <w:color w:val="000000"/>
          <w:sz w:val="22"/>
          <w:szCs w:val="22"/>
          <w:lang w:val="en-GB"/>
        </w:rPr>
        <w:t xml:space="preserve"> </w:t>
      </w:r>
      <w:r w:rsidRPr="0090637D">
        <w:rPr>
          <w:color w:val="000000"/>
          <w:sz w:val="22"/>
          <w:szCs w:val="22"/>
          <w:lang w:val="en-GB"/>
        </w:rPr>
        <w:t xml:space="preserve">the </w:t>
      </w:r>
      <w:r w:rsidR="00B13CDC" w:rsidRPr="0090637D">
        <w:rPr>
          <w:color w:val="000000"/>
          <w:sz w:val="22"/>
          <w:szCs w:val="22"/>
          <w:lang w:val="en-GB"/>
        </w:rPr>
        <w:t>individual may</w:t>
      </w:r>
      <w:r w:rsidRPr="0090637D">
        <w:rPr>
          <w:color w:val="000000"/>
          <w:sz w:val="22"/>
          <w:szCs w:val="22"/>
          <w:lang w:val="en-GB"/>
        </w:rPr>
        <w:t xml:space="preserve"> also</w:t>
      </w:r>
      <w:r w:rsidR="00B13CDC" w:rsidRPr="0090637D">
        <w:rPr>
          <w:color w:val="000000"/>
          <w:sz w:val="22"/>
          <w:szCs w:val="22"/>
          <w:lang w:val="en-GB"/>
        </w:rPr>
        <w:t xml:space="preserve"> “try on” various interests</w:t>
      </w:r>
      <w:r w:rsidR="007E72E6">
        <w:rPr>
          <w:color w:val="000000"/>
          <w:sz w:val="22"/>
          <w:szCs w:val="22"/>
          <w:lang w:val="en-GB"/>
        </w:rPr>
        <w:t xml:space="preserve">, which </w:t>
      </w:r>
      <w:r w:rsidR="00B13CDC" w:rsidRPr="0090637D">
        <w:rPr>
          <w:color w:val="000000"/>
          <w:sz w:val="22"/>
          <w:szCs w:val="22"/>
          <w:lang w:val="en-GB"/>
        </w:rPr>
        <w:t xml:space="preserve">may be sustained as </w:t>
      </w:r>
      <w:r w:rsidR="007E72E6">
        <w:rPr>
          <w:color w:val="000000"/>
          <w:sz w:val="22"/>
          <w:szCs w:val="22"/>
          <w:lang w:val="en-GB"/>
        </w:rPr>
        <w:t>they</w:t>
      </w:r>
      <w:r w:rsidR="00B13CDC" w:rsidRPr="0090637D">
        <w:rPr>
          <w:color w:val="000000"/>
          <w:sz w:val="22"/>
          <w:szCs w:val="22"/>
          <w:lang w:val="en-GB"/>
        </w:rPr>
        <w:t xml:space="preserve"> get to know the object of interest. Given both intrinsically and extrinsically rewarding experiences the individual will build a network of feelings and associations that return them to the object of interest even when distracted, exhausted, or discouraged. The interest is part of the individual’s momentary constructed interests but not yet a core part of their identity. Obviously</w:t>
      </w:r>
      <w:r w:rsidRPr="0090637D">
        <w:rPr>
          <w:color w:val="000000"/>
          <w:sz w:val="22"/>
          <w:szCs w:val="22"/>
          <w:lang w:val="en-GB"/>
        </w:rPr>
        <w:t>,</w:t>
      </w:r>
      <w:r w:rsidR="00B13CDC" w:rsidRPr="0090637D">
        <w:rPr>
          <w:color w:val="000000"/>
          <w:sz w:val="22"/>
          <w:szCs w:val="22"/>
          <w:lang w:val="en-GB"/>
        </w:rPr>
        <w:t xml:space="preserve"> this is an important goal of education We desire individuals to sample what fascinates them but maintain interest long enough to make it personally meaningful and intrinsically generated. </w:t>
      </w:r>
      <w:r w:rsidR="005A7E8D" w:rsidRPr="0090637D">
        <w:rPr>
          <w:color w:val="000000"/>
          <w:sz w:val="22"/>
          <w:szCs w:val="22"/>
          <w:lang w:val="en-GB"/>
        </w:rPr>
        <w:t>We would like them to learn more outside the classroom context</w:t>
      </w:r>
      <w:r w:rsidRPr="0090637D">
        <w:rPr>
          <w:color w:val="000000"/>
          <w:sz w:val="22"/>
          <w:szCs w:val="22"/>
          <w:lang w:val="en-GB"/>
        </w:rPr>
        <w:t>,</w:t>
      </w:r>
      <w:r w:rsidR="005A7E8D" w:rsidRPr="0090637D">
        <w:rPr>
          <w:color w:val="000000"/>
          <w:sz w:val="22"/>
          <w:szCs w:val="22"/>
          <w:lang w:val="en-GB"/>
        </w:rPr>
        <w:t xml:space="preserve"> but interest in their homework or having discussions at home</w:t>
      </w:r>
      <w:r w:rsidRPr="0090637D">
        <w:rPr>
          <w:color w:val="000000"/>
          <w:sz w:val="22"/>
          <w:szCs w:val="22"/>
          <w:lang w:val="en-GB"/>
        </w:rPr>
        <w:t xml:space="preserve"> beyond the context of the classroom are evidence that the student has begun to internalize the interest.</w:t>
      </w:r>
    </w:p>
    <w:p w14:paraId="0EF90947" w14:textId="369947A0"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lastRenderedPageBreak/>
        <w:t>The most advanced stage in the four</w:t>
      </w:r>
      <w:r w:rsidR="00A41670" w:rsidRPr="0090637D">
        <w:rPr>
          <w:color w:val="000000"/>
          <w:sz w:val="22"/>
          <w:szCs w:val="22"/>
          <w:lang w:val="en-GB"/>
        </w:rPr>
        <w:t>-</w:t>
      </w:r>
      <w:r w:rsidRPr="0090637D">
        <w:rPr>
          <w:color w:val="000000"/>
          <w:sz w:val="22"/>
          <w:szCs w:val="22"/>
          <w:lang w:val="en-GB"/>
        </w:rPr>
        <w:t>stage model is a well</w:t>
      </w:r>
      <w:r w:rsidR="00A41670" w:rsidRPr="0090637D">
        <w:rPr>
          <w:color w:val="000000"/>
          <w:sz w:val="22"/>
          <w:szCs w:val="22"/>
          <w:lang w:val="en-GB"/>
        </w:rPr>
        <w:t>-</w:t>
      </w:r>
      <w:r w:rsidRPr="0090637D">
        <w:rPr>
          <w:color w:val="000000"/>
          <w:sz w:val="22"/>
          <w:szCs w:val="22"/>
          <w:lang w:val="en-GB"/>
        </w:rPr>
        <w:t xml:space="preserve">developed individual interest. Based on </w:t>
      </w:r>
      <w:proofErr w:type="spellStart"/>
      <w:r w:rsidRPr="0090637D">
        <w:rPr>
          <w:color w:val="000000"/>
          <w:sz w:val="22"/>
          <w:szCs w:val="22"/>
          <w:lang w:val="en-GB"/>
        </w:rPr>
        <w:t>Hidi</w:t>
      </w:r>
      <w:proofErr w:type="spellEnd"/>
      <w:r w:rsidRPr="0090637D">
        <w:rPr>
          <w:color w:val="000000"/>
          <w:sz w:val="22"/>
          <w:szCs w:val="22"/>
          <w:lang w:val="en-GB"/>
        </w:rPr>
        <w:t xml:space="preserve"> and Renni</w:t>
      </w:r>
      <w:r w:rsidR="00615C1F" w:rsidRPr="0090637D">
        <w:rPr>
          <w:color w:val="000000"/>
          <w:sz w:val="22"/>
          <w:szCs w:val="22"/>
          <w:lang w:val="en-GB"/>
        </w:rPr>
        <w:t>n</w:t>
      </w:r>
      <w:r w:rsidRPr="0090637D">
        <w:rPr>
          <w:color w:val="000000"/>
          <w:sz w:val="22"/>
          <w:szCs w:val="22"/>
          <w:lang w:val="en-GB"/>
        </w:rPr>
        <w:t>ger’s</w:t>
      </w:r>
      <w:r w:rsidR="00615C1F" w:rsidRPr="0090637D">
        <w:rPr>
          <w:color w:val="000000"/>
          <w:sz w:val="22"/>
          <w:szCs w:val="22"/>
          <w:lang w:val="en-GB"/>
        </w:rPr>
        <w:t xml:space="preserve"> 2004</w:t>
      </w:r>
      <w:r w:rsidRPr="0090637D">
        <w:rPr>
          <w:color w:val="000000"/>
          <w:sz w:val="22"/>
          <w:szCs w:val="22"/>
          <w:lang w:val="en-GB"/>
        </w:rPr>
        <w:t xml:space="preserve"> model this seems to be simply more of all the features found in emerging individual interest. However, as the name of the stage suggests, the individual interest stage appears to be a point at which </w:t>
      </w:r>
      <w:r w:rsidR="00A41670" w:rsidRPr="0090637D">
        <w:rPr>
          <w:color w:val="000000"/>
          <w:sz w:val="22"/>
          <w:szCs w:val="22"/>
          <w:lang w:val="en-GB"/>
        </w:rPr>
        <w:t>the interest</w:t>
      </w:r>
      <w:r w:rsidRPr="0090637D">
        <w:rPr>
          <w:color w:val="000000"/>
          <w:sz w:val="22"/>
          <w:szCs w:val="22"/>
          <w:lang w:val="en-GB"/>
        </w:rPr>
        <w:t xml:space="preserve"> becomes a core part of one</w:t>
      </w:r>
      <w:r w:rsidR="00A41670" w:rsidRPr="0090637D">
        <w:rPr>
          <w:color w:val="000000"/>
          <w:sz w:val="22"/>
          <w:szCs w:val="22"/>
          <w:lang w:val="en-GB"/>
        </w:rPr>
        <w:t>’</w:t>
      </w:r>
      <w:r w:rsidRPr="0090637D">
        <w:rPr>
          <w:color w:val="000000"/>
          <w:sz w:val="22"/>
          <w:szCs w:val="22"/>
          <w:lang w:val="en-GB"/>
        </w:rPr>
        <w:t>s identity</w:t>
      </w:r>
      <w:r w:rsidR="00A41670" w:rsidRPr="0090637D">
        <w:rPr>
          <w:color w:val="000000"/>
          <w:sz w:val="22"/>
          <w:szCs w:val="22"/>
          <w:lang w:val="en-GB"/>
        </w:rPr>
        <w:t>:</w:t>
      </w:r>
      <w:r w:rsidRPr="0090637D">
        <w:rPr>
          <w:color w:val="000000"/>
          <w:sz w:val="22"/>
          <w:szCs w:val="22"/>
          <w:lang w:val="en-GB"/>
        </w:rPr>
        <w:t xml:space="preserve"> “I </w:t>
      </w:r>
      <w:r w:rsidR="00A41670" w:rsidRPr="0090637D">
        <w:rPr>
          <w:color w:val="000000"/>
          <w:sz w:val="22"/>
          <w:szCs w:val="22"/>
          <w:lang w:val="en-GB"/>
        </w:rPr>
        <w:t>AM</w:t>
      </w:r>
      <w:r w:rsidRPr="0090637D">
        <w:rPr>
          <w:color w:val="000000"/>
          <w:sz w:val="22"/>
          <w:szCs w:val="22"/>
          <w:lang w:val="en-GB"/>
        </w:rPr>
        <w:t xml:space="preserve"> someone who is interested in x</w:t>
      </w:r>
      <w:r w:rsidR="00A41670" w:rsidRPr="0090637D">
        <w:rPr>
          <w:color w:val="000000"/>
          <w:sz w:val="22"/>
          <w:szCs w:val="22"/>
          <w:lang w:val="en-GB"/>
        </w:rPr>
        <w:t>.</w:t>
      </w:r>
      <w:r w:rsidRPr="0090637D">
        <w:rPr>
          <w:color w:val="000000"/>
          <w:sz w:val="22"/>
          <w:szCs w:val="22"/>
          <w:lang w:val="en-GB"/>
        </w:rPr>
        <w:t>”</w:t>
      </w:r>
      <w:r w:rsidR="007E72E6">
        <w:rPr>
          <w:color w:val="000000"/>
          <w:sz w:val="22"/>
          <w:szCs w:val="22"/>
          <w:lang w:val="en-GB"/>
        </w:rPr>
        <w:t xml:space="preserve"> W</w:t>
      </w:r>
      <w:r w:rsidRPr="0090637D">
        <w:rPr>
          <w:color w:val="000000"/>
          <w:sz w:val="22"/>
          <w:szCs w:val="22"/>
          <w:lang w:val="en-GB"/>
        </w:rPr>
        <w:t xml:space="preserve">hile the model proposes a clear taxonomy of interest stages, it is not clear that these stages are clearly </w:t>
      </w:r>
      <w:r w:rsidR="00A41670" w:rsidRPr="0090637D">
        <w:rPr>
          <w:color w:val="000000"/>
          <w:sz w:val="22"/>
          <w:szCs w:val="22"/>
          <w:lang w:val="en-GB"/>
        </w:rPr>
        <w:t>discrete</w:t>
      </w:r>
      <w:r w:rsidRPr="0090637D">
        <w:rPr>
          <w:color w:val="000000"/>
          <w:sz w:val="22"/>
          <w:szCs w:val="22"/>
          <w:lang w:val="en-GB"/>
        </w:rPr>
        <w:t>. As mentioned earlier even this well</w:t>
      </w:r>
      <w:r w:rsidR="00A41670" w:rsidRPr="0090637D">
        <w:rPr>
          <w:color w:val="000000"/>
          <w:sz w:val="22"/>
          <w:szCs w:val="22"/>
          <w:lang w:val="en-GB"/>
        </w:rPr>
        <w:t>-</w:t>
      </w:r>
      <w:r w:rsidRPr="0090637D">
        <w:rPr>
          <w:color w:val="000000"/>
          <w:sz w:val="22"/>
          <w:szCs w:val="22"/>
          <w:lang w:val="en-GB"/>
        </w:rPr>
        <w:t>developed individual interest is engaged during the situational interest. When an interest is well developed it may still act as a hook to grab the attention in a moment and then quickly fade in that moment</w:t>
      </w:r>
      <w:r w:rsidR="00615C1F" w:rsidRPr="0090637D">
        <w:rPr>
          <w:color w:val="000000"/>
          <w:sz w:val="22"/>
          <w:szCs w:val="22"/>
          <w:lang w:val="en-GB"/>
        </w:rPr>
        <w:t>. Individual interest and situational interest are intimately intertwined (</w:t>
      </w:r>
      <w:proofErr w:type="spellStart"/>
      <w:r w:rsidR="00615C1F" w:rsidRPr="0090637D">
        <w:rPr>
          <w:color w:val="222222"/>
          <w:sz w:val="22"/>
          <w:szCs w:val="22"/>
          <w:shd w:val="clear" w:color="auto" w:fill="FFFFFF"/>
        </w:rPr>
        <w:t>Rotgans</w:t>
      </w:r>
      <w:proofErr w:type="spellEnd"/>
      <w:r w:rsidR="00615C1F" w:rsidRPr="0090637D">
        <w:rPr>
          <w:color w:val="222222"/>
          <w:sz w:val="22"/>
          <w:szCs w:val="22"/>
          <w:shd w:val="clear" w:color="auto" w:fill="FFFFFF"/>
        </w:rPr>
        <w:t>, &amp; Schmidt, 2018).</w:t>
      </w:r>
      <w:r w:rsidR="007E72E6">
        <w:rPr>
          <w:color w:val="000000"/>
          <w:sz w:val="22"/>
          <w:szCs w:val="22"/>
          <w:lang w:val="en-GB"/>
        </w:rPr>
        <w:t xml:space="preserve"> Hence, t</w:t>
      </w:r>
      <w:r w:rsidRPr="0090637D">
        <w:rPr>
          <w:color w:val="000000"/>
          <w:sz w:val="22"/>
          <w:szCs w:val="22"/>
          <w:lang w:val="en-GB"/>
        </w:rPr>
        <w:t xml:space="preserve">his model works well to categorise interest </w:t>
      </w:r>
      <w:r w:rsidR="00A41670" w:rsidRPr="0090637D">
        <w:rPr>
          <w:color w:val="000000"/>
          <w:sz w:val="22"/>
          <w:szCs w:val="22"/>
          <w:lang w:val="en-GB"/>
        </w:rPr>
        <w:t>development,</w:t>
      </w:r>
      <w:r w:rsidRPr="0090637D">
        <w:rPr>
          <w:color w:val="000000"/>
          <w:sz w:val="22"/>
          <w:szCs w:val="22"/>
          <w:lang w:val="en-GB"/>
        </w:rPr>
        <w:t xml:space="preserve"> but it is clearly a necessary theoretical simplification</w:t>
      </w:r>
      <w:r w:rsidR="00A41670" w:rsidRPr="0090637D">
        <w:rPr>
          <w:color w:val="000000"/>
          <w:sz w:val="22"/>
          <w:szCs w:val="22"/>
          <w:lang w:val="en-GB"/>
        </w:rPr>
        <w:t>,</w:t>
      </w:r>
      <w:r w:rsidRPr="0090637D">
        <w:rPr>
          <w:color w:val="000000"/>
          <w:sz w:val="22"/>
          <w:szCs w:val="22"/>
          <w:lang w:val="en-GB"/>
        </w:rPr>
        <w:t xml:space="preserve"> albeit a useful one. At each stage we can identify the changing features of both the </w:t>
      </w:r>
      <w:r w:rsidR="00A41670" w:rsidRPr="0090637D">
        <w:rPr>
          <w:color w:val="000000"/>
          <w:sz w:val="22"/>
          <w:szCs w:val="22"/>
          <w:lang w:val="en-GB"/>
        </w:rPr>
        <w:t>potentially</w:t>
      </w:r>
      <w:r w:rsidRPr="0090637D">
        <w:rPr>
          <w:color w:val="000000"/>
          <w:sz w:val="22"/>
          <w:szCs w:val="22"/>
          <w:lang w:val="en-GB"/>
        </w:rPr>
        <w:t xml:space="preserve"> interesting and the potentially interested. It may initially appear that we are moving from external to internal, but </w:t>
      </w:r>
      <w:r w:rsidR="00A41670" w:rsidRPr="0090637D">
        <w:rPr>
          <w:color w:val="000000"/>
          <w:sz w:val="22"/>
          <w:szCs w:val="22"/>
          <w:lang w:val="en-GB"/>
        </w:rPr>
        <w:t>as mentioned</w:t>
      </w:r>
      <w:r w:rsidRPr="0090637D">
        <w:rPr>
          <w:color w:val="000000"/>
          <w:sz w:val="22"/>
          <w:szCs w:val="22"/>
          <w:lang w:val="en-GB"/>
        </w:rPr>
        <w:t xml:space="preserve"> this is not the right way to look at it. At the level of situational </w:t>
      </w:r>
      <w:r w:rsidR="00E10AD3" w:rsidRPr="0090637D">
        <w:rPr>
          <w:color w:val="000000"/>
          <w:sz w:val="22"/>
          <w:szCs w:val="22"/>
          <w:lang w:val="en-GB"/>
        </w:rPr>
        <w:t>interest,</w:t>
      </w:r>
      <w:r w:rsidRPr="0090637D">
        <w:rPr>
          <w:color w:val="000000"/>
          <w:sz w:val="22"/>
          <w:szCs w:val="22"/>
          <w:lang w:val="en-GB"/>
        </w:rPr>
        <w:t xml:space="preserve"> a number of cognitive and perceptual biases orient us toward objects of potential interests. As we move from situational to individual we are building upon these predispositions and biases. The affordances in the relationship emerge dynamically as we move along this continuum</w:t>
      </w:r>
      <w:r w:rsidR="00E10AD3" w:rsidRPr="0090637D">
        <w:rPr>
          <w:color w:val="000000"/>
          <w:sz w:val="22"/>
          <w:szCs w:val="22"/>
          <w:lang w:val="en-GB"/>
        </w:rPr>
        <w:t>,</w:t>
      </w:r>
      <w:r w:rsidRPr="0090637D">
        <w:rPr>
          <w:color w:val="000000"/>
          <w:sz w:val="22"/>
          <w:szCs w:val="22"/>
          <w:lang w:val="en-GB"/>
        </w:rPr>
        <w:t xml:space="preserve"> but at every level the object of interest asks for the mental apparatus to assimilate and accommodate changing the affordance relationship but not shifting the responsibility. </w:t>
      </w:r>
    </w:p>
    <w:p w14:paraId="32B45AAC" w14:textId="77777777" w:rsidR="00BE196E" w:rsidRPr="0090637D" w:rsidRDefault="00BE196E" w:rsidP="008E2179">
      <w:pPr>
        <w:tabs>
          <w:tab w:val="left" w:pos="560"/>
          <w:tab w:val="left" w:pos="1120"/>
        </w:tabs>
        <w:autoSpaceDE w:val="0"/>
        <w:autoSpaceDN w:val="0"/>
        <w:adjustRightInd w:val="0"/>
        <w:ind w:firstLine="561"/>
        <w:contextualSpacing/>
        <w:rPr>
          <w:kern w:val="1"/>
          <w:sz w:val="22"/>
          <w:szCs w:val="22"/>
          <w:lang w:val="en-GB"/>
        </w:rPr>
      </w:pPr>
    </w:p>
    <w:p w14:paraId="3EA5C95C" w14:textId="3FA9FF3B" w:rsidR="00B13CDC" w:rsidRPr="0090637D" w:rsidRDefault="00B13CDC" w:rsidP="00E142CB">
      <w:pPr>
        <w:pStyle w:val="APALevel2"/>
        <w:numPr>
          <w:ilvl w:val="0"/>
          <w:numId w:val="2"/>
        </w:numPr>
        <w:rPr>
          <w:sz w:val="22"/>
        </w:rPr>
      </w:pPr>
      <w:r w:rsidRPr="0090637D">
        <w:rPr>
          <w:sz w:val="22"/>
        </w:rPr>
        <w:t xml:space="preserve">Teacher or </w:t>
      </w:r>
      <w:r w:rsidR="00DE68DB" w:rsidRPr="0090637D">
        <w:rPr>
          <w:sz w:val="22"/>
        </w:rPr>
        <w:t>Le</w:t>
      </w:r>
      <w:r w:rsidR="00F82F52" w:rsidRPr="0090637D">
        <w:rPr>
          <w:sz w:val="22"/>
        </w:rPr>
        <w:t>a</w:t>
      </w:r>
      <w:r w:rsidR="00DE68DB" w:rsidRPr="0090637D">
        <w:rPr>
          <w:sz w:val="22"/>
        </w:rPr>
        <w:t xml:space="preserve">rner </w:t>
      </w:r>
      <w:proofErr w:type="spellStart"/>
      <w:r w:rsidR="00DE68DB" w:rsidRPr="0090637D">
        <w:rPr>
          <w:sz w:val="22"/>
        </w:rPr>
        <w:t>Centered</w:t>
      </w:r>
      <w:proofErr w:type="spellEnd"/>
    </w:p>
    <w:p w14:paraId="792A966D" w14:textId="1C105016" w:rsidR="00B13CDC" w:rsidRPr="0090637D" w:rsidRDefault="00B13CDC" w:rsidP="008E2179">
      <w:pPr>
        <w:tabs>
          <w:tab w:val="left" w:pos="560"/>
          <w:tab w:val="left" w:pos="1120"/>
        </w:tabs>
        <w:autoSpaceDE w:val="0"/>
        <w:autoSpaceDN w:val="0"/>
        <w:adjustRightInd w:val="0"/>
        <w:ind w:firstLine="561"/>
        <w:contextualSpacing/>
        <w:rPr>
          <w:kern w:val="1"/>
          <w:sz w:val="22"/>
          <w:szCs w:val="22"/>
          <w:lang w:val="en-GB"/>
        </w:rPr>
      </w:pPr>
      <w:r w:rsidRPr="0090637D">
        <w:rPr>
          <w:kern w:val="1"/>
          <w:sz w:val="22"/>
          <w:szCs w:val="22"/>
          <w:lang w:val="en-GB"/>
        </w:rPr>
        <w:t>An assumption that is commonly made when it comes to interest is that we at least agree on the goals—an interest</w:t>
      </w:r>
      <w:r w:rsidR="00F82F52" w:rsidRPr="0090637D">
        <w:rPr>
          <w:kern w:val="1"/>
          <w:sz w:val="22"/>
          <w:szCs w:val="22"/>
          <w:lang w:val="en-GB"/>
        </w:rPr>
        <w:t>-</w:t>
      </w:r>
      <w:r w:rsidRPr="0090637D">
        <w:rPr>
          <w:kern w:val="1"/>
          <w:sz w:val="22"/>
          <w:szCs w:val="22"/>
          <w:lang w:val="en-GB"/>
        </w:rPr>
        <w:t>based education</w:t>
      </w:r>
      <w:r w:rsidR="00DE68DB" w:rsidRPr="0090637D">
        <w:rPr>
          <w:kern w:val="1"/>
          <w:sz w:val="22"/>
          <w:szCs w:val="22"/>
          <w:lang w:val="en-GB"/>
        </w:rPr>
        <w:t xml:space="preserve"> is good</w:t>
      </w:r>
      <w:r w:rsidRPr="0090637D">
        <w:rPr>
          <w:kern w:val="1"/>
          <w:sz w:val="22"/>
          <w:szCs w:val="22"/>
          <w:lang w:val="en-GB"/>
        </w:rPr>
        <w:t xml:space="preserve">. But depending on the </w:t>
      </w:r>
      <w:r w:rsidR="00DE68DB" w:rsidRPr="0090637D">
        <w:rPr>
          <w:kern w:val="1"/>
          <w:sz w:val="22"/>
          <w:szCs w:val="22"/>
          <w:lang w:val="en-GB"/>
        </w:rPr>
        <w:t xml:space="preserve">pedagogical </w:t>
      </w:r>
      <w:r w:rsidRPr="0090637D">
        <w:rPr>
          <w:kern w:val="1"/>
          <w:sz w:val="22"/>
          <w:szCs w:val="22"/>
          <w:lang w:val="en-GB"/>
        </w:rPr>
        <w:t xml:space="preserve">perspective we can </w:t>
      </w:r>
      <w:r w:rsidR="007E72E6">
        <w:rPr>
          <w:kern w:val="1"/>
          <w:sz w:val="22"/>
          <w:szCs w:val="22"/>
          <w:lang w:val="en-GB"/>
        </w:rPr>
        <w:t>f</w:t>
      </w:r>
      <w:r w:rsidR="00DE68DB" w:rsidRPr="0090637D">
        <w:rPr>
          <w:kern w:val="1"/>
          <w:sz w:val="22"/>
          <w:szCs w:val="22"/>
          <w:lang w:val="en-GB"/>
        </w:rPr>
        <w:t xml:space="preserve">ocus on the </w:t>
      </w:r>
      <w:r w:rsidRPr="0090637D">
        <w:rPr>
          <w:kern w:val="1"/>
          <w:sz w:val="22"/>
          <w:szCs w:val="22"/>
          <w:lang w:val="en-GB"/>
        </w:rPr>
        <w:t xml:space="preserve">study </w:t>
      </w:r>
      <w:r w:rsidR="00DE68DB" w:rsidRPr="0090637D">
        <w:rPr>
          <w:kern w:val="1"/>
          <w:sz w:val="22"/>
          <w:szCs w:val="22"/>
          <w:lang w:val="en-GB"/>
        </w:rPr>
        <w:t xml:space="preserve">of </w:t>
      </w:r>
      <w:r w:rsidRPr="0090637D">
        <w:rPr>
          <w:kern w:val="1"/>
          <w:sz w:val="22"/>
          <w:szCs w:val="22"/>
          <w:lang w:val="en-GB"/>
        </w:rPr>
        <w:t>interest from radically</w:t>
      </w:r>
      <w:r w:rsidR="00DE68DB" w:rsidRPr="0090637D">
        <w:rPr>
          <w:kern w:val="1"/>
          <w:sz w:val="22"/>
          <w:szCs w:val="22"/>
          <w:lang w:val="en-GB"/>
        </w:rPr>
        <w:t xml:space="preserve"> different</w:t>
      </w:r>
      <w:r w:rsidRPr="0090637D">
        <w:rPr>
          <w:kern w:val="1"/>
          <w:sz w:val="22"/>
          <w:szCs w:val="22"/>
          <w:lang w:val="en-GB"/>
        </w:rPr>
        <w:t xml:space="preserve"> perspectives. We can ask is the interest in interest teacher focused or student focused. </w:t>
      </w:r>
      <w:r w:rsidR="00F82F52" w:rsidRPr="0090637D">
        <w:rPr>
          <w:sz w:val="22"/>
          <w:szCs w:val="22"/>
        </w:rPr>
        <w:t xml:space="preserve">Bowers &amp; Flinders (1990) point to the idea that often education is driven by the needs of the state or the teacher who treat the student as a product with sets of outcomes. </w:t>
      </w:r>
    </w:p>
    <w:p w14:paraId="71D9D9CB" w14:textId="38DD25DF" w:rsidR="00B13CDC" w:rsidRPr="0090637D" w:rsidRDefault="00F82F52" w:rsidP="008E2179">
      <w:pPr>
        <w:tabs>
          <w:tab w:val="left" w:pos="560"/>
          <w:tab w:val="left" w:pos="1120"/>
        </w:tabs>
        <w:autoSpaceDE w:val="0"/>
        <w:autoSpaceDN w:val="0"/>
        <w:adjustRightInd w:val="0"/>
        <w:ind w:firstLine="561"/>
        <w:contextualSpacing/>
        <w:rPr>
          <w:kern w:val="1"/>
          <w:sz w:val="22"/>
          <w:szCs w:val="22"/>
          <w:lang w:val="en-GB"/>
        </w:rPr>
      </w:pPr>
      <w:r w:rsidRPr="0090637D">
        <w:rPr>
          <w:kern w:val="1"/>
          <w:sz w:val="22"/>
          <w:szCs w:val="22"/>
          <w:lang w:val="en-GB"/>
        </w:rPr>
        <w:t>From this perspective educators</w:t>
      </w:r>
      <w:r w:rsidR="00B13CDC" w:rsidRPr="0090637D">
        <w:rPr>
          <w:kern w:val="1"/>
          <w:sz w:val="22"/>
          <w:szCs w:val="22"/>
          <w:lang w:val="en-GB"/>
        </w:rPr>
        <w:t xml:space="preserve"> seek to</w:t>
      </w:r>
      <w:r w:rsidRPr="0090637D">
        <w:rPr>
          <w:kern w:val="1"/>
          <w:sz w:val="22"/>
          <w:szCs w:val="22"/>
          <w:lang w:val="en-GB"/>
        </w:rPr>
        <w:t xml:space="preserve"> </w:t>
      </w:r>
      <w:r w:rsidR="00B13CDC" w:rsidRPr="0090637D">
        <w:rPr>
          <w:kern w:val="1"/>
          <w:sz w:val="22"/>
          <w:szCs w:val="22"/>
          <w:lang w:val="en-GB"/>
        </w:rPr>
        <w:t xml:space="preserve">engage </w:t>
      </w:r>
      <w:r w:rsidRPr="0090637D">
        <w:rPr>
          <w:kern w:val="1"/>
          <w:sz w:val="22"/>
          <w:szCs w:val="22"/>
          <w:lang w:val="en-GB"/>
        </w:rPr>
        <w:t>students</w:t>
      </w:r>
      <w:r w:rsidR="00B13CDC" w:rsidRPr="0090637D">
        <w:rPr>
          <w:kern w:val="1"/>
          <w:sz w:val="22"/>
          <w:szCs w:val="22"/>
          <w:lang w:val="en-GB"/>
        </w:rPr>
        <w:t xml:space="preserve"> with the goal of “getting someone interested in” something. </w:t>
      </w:r>
      <w:r w:rsidR="00990162" w:rsidRPr="0090637D">
        <w:rPr>
          <w:kern w:val="1"/>
          <w:sz w:val="22"/>
          <w:szCs w:val="22"/>
          <w:lang w:val="en-GB"/>
        </w:rPr>
        <w:t xml:space="preserve">The goal of many motivational theories is “achievement motivation.” </w:t>
      </w:r>
      <w:proofErr w:type="spellStart"/>
      <w:r w:rsidR="00990162" w:rsidRPr="0090637D">
        <w:rPr>
          <w:kern w:val="1"/>
          <w:sz w:val="22"/>
          <w:szCs w:val="22"/>
          <w:lang w:val="en-GB"/>
        </w:rPr>
        <w:t>Lets</w:t>
      </w:r>
      <w:proofErr w:type="spellEnd"/>
      <w:r w:rsidR="00990162" w:rsidRPr="0090637D">
        <w:rPr>
          <w:kern w:val="1"/>
          <w:sz w:val="22"/>
          <w:szCs w:val="22"/>
          <w:lang w:val="en-GB"/>
        </w:rPr>
        <w:t xml:space="preserve"> take for example Expectancy-Value Theory which has tended to focus on reading and mathematics. In this theory the likelihood that one will engage in an activity is the multiplicative result of expectancies for success combined with the value of the task (</w:t>
      </w:r>
      <w:r w:rsidR="00990162" w:rsidRPr="0090637D">
        <w:rPr>
          <w:color w:val="222222"/>
          <w:sz w:val="22"/>
          <w:szCs w:val="22"/>
          <w:shd w:val="clear" w:color="auto" w:fill="FFFFFF"/>
        </w:rPr>
        <w:t>Eccles, &amp; Wigfield, 2002)</w:t>
      </w:r>
      <w:r w:rsidR="00990162" w:rsidRPr="0090637D">
        <w:rPr>
          <w:kern w:val="1"/>
          <w:sz w:val="22"/>
          <w:szCs w:val="22"/>
          <w:lang w:val="en-GB"/>
        </w:rPr>
        <w:t xml:space="preserve">. One of these values is “interest” measured with student agreement to a single item: </w:t>
      </w:r>
      <w:r w:rsidR="00B13CDC" w:rsidRPr="0090637D">
        <w:rPr>
          <w:kern w:val="1"/>
          <w:sz w:val="22"/>
          <w:szCs w:val="22"/>
          <w:lang w:val="en-GB"/>
        </w:rPr>
        <w:t xml:space="preserve">“I am interested in </w:t>
      </w:r>
      <w:r w:rsidR="00990162" w:rsidRPr="0090637D">
        <w:rPr>
          <w:kern w:val="1"/>
          <w:sz w:val="22"/>
          <w:szCs w:val="22"/>
          <w:lang w:val="en-GB"/>
        </w:rPr>
        <w:t>mathematics.</w:t>
      </w:r>
      <w:r w:rsidR="00B13CDC" w:rsidRPr="0090637D">
        <w:rPr>
          <w:kern w:val="1"/>
          <w:sz w:val="22"/>
          <w:szCs w:val="22"/>
          <w:lang w:val="en-GB"/>
        </w:rPr>
        <w:t>”</w:t>
      </w:r>
      <w:r w:rsidR="00990162" w:rsidRPr="0090637D">
        <w:rPr>
          <w:kern w:val="1"/>
          <w:sz w:val="22"/>
          <w:szCs w:val="22"/>
          <w:lang w:val="en-GB"/>
        </w:rPr>
        <w:t xml:space="preserve"> This type of theory has led us to operational thinking. Where we ask the question what we can do to increase this item: “How can I get my students interested in math?” The goals of this perspective on interest development are defined by the instrument and the teacher</w:t>
      </w:r>
      <w:r w:rsidR="00B13CDC" w:rsidRPr="0090637D">
        <w:rPr>
          <w:kern w:val="1"/>
          <w:sz w:val="22"/>
          <w:szCs w:val="22"/>
          <w:lang w:val="en-GB"/>
        </w:rPr>
        <w:t>. T</w:t>
      </w:r>
      <w:r w:rsidR="00990162" w:rsidRPr="0090637D">
        <w:rPr>
          <w:kern w:val="1"/>
          <w:sz w:val="22"/>
          <w:szCs w:val="22"/>
          <w:lang w:val="en-GB"/>
        </w:rPr>
        <w:t>h</w:t>
      </w:r>
      <w:r w:rsidR="00B13CDC" w:rsidRPr="0090637D">
        <w:rPr>
          <w:kern w:val="1"/>
          <w:sz w:val="22"/>
          <w:szCs w:val="22"/>
          <w:lang w:val="en-GB"/>
        </w:rPr>
        <w:t>e</w:t>
      </w:r>
      <w:r w:rsidR="00990162" w:rsidRPr="0090637D">
        <w:rPr>
          <w:kern w:val="1"/>
          <w:sz w:val="22"/>
          <w:szCs w:val="22"/>
          <w:lang w:val="en-GB"/>
        </w:rPr>
        <w:t xml:space="preserve"> teacher centric </w:t>
      </w:r>
      <w:r w:rsidR="00B13CDC" w:rsidRPr="0090637D">
        <w:rPr>
          <w:kern w:val="1"/>
          <w:sz w:val="22"/>
          <w:szCs w:val="22"/>
          <w:lang w:val="en-GB"/>
        </w:rPr>
        <w:t xml:space="preserve">goals here range from simple compliance in an activity to preparing individuals for </w:t>
      </w:r>
      <w:r w:rsidR="00990162" w:rsidRPr="0090637D">
        <w:rPr>
          <w:kern w:val="1"/>
          <w:sz w:val="22"/>
          <w:szCs w:val="22"/>
          <w:lang w:val="en-GB"/>
        </w:rPr>
        <w:t xml:space="preserve">socially determined </w:t>
      </w:r>
      <w:r w:rsidR="00B13CDC" w:rsidRPr="0090637D">
        <w:rPr>
          <w:kern w:val="1"/>
          <w:sz w:val="22"/>
          <w:szCs w:val="22"/>
          <w:lang w:val="en-GB"/>
        </w:rPr>
        <w:t>economically valuable carrier</w:t>
      </w:r>
      <w:r w:rsidR="00990162" w:rsidRPr="0090637D">
        <w:rPr>
          <w:kern w:val="1"/>
          <w:sz w:val="22"/>
          <w:szCs w:val="22"/>
          <w:lang w:val="en-GB"/>
        </w:rPr>
        <w:t>s</w:t>
      </w:r>
      <w:r w:rsidR="00B13CDC" w:rsidRPr="0090637D">
        <w:rPr>
          <w:kern w:val="1"/>
          <w:sz w:val="22"/>
          <w:szCs w:val="22"/>
          <w:lang w:val="en-GB"/>
        </w:rPr>
        <w:t xml:space="preserve">. </w:t>
      </w:r>
    </w:p>
    <w:p w14:paraId="4D8526DF" w14:textId="1702B99A" w:rsidR="00B13CDC" w:rsidRPr="0090637D" w:rsidRDefault="00B13CDC" w:rsidP="00E142CB">
      <w:pPr>
        <w:rPr>
          <w:kern w:val="1"/>
          <w:sz w:val="22"/>
          <w:szCs w:val="22"/>
          <w:lang w:val="en-GB"/>
        </w:rPr>
      </w:pPr>
      <w:r w:rsidRPr="0090637D">
        <w:rPr>
          <w:kern w:val="1"/>
          <w:sz w:val="22"/>
          <w:szCs w:val="22"/>
          <w:lang w:val="en-GB"/>
        </w:rPr>
        <w:t xml:space="preserve">But another approach is to work with the student where the interest is </w:t>
      </w:r>
      <w:r w:rsidR="00990162" w:rsidRPr="0090637D">
        <w:rPr>
          <w:kern w:val="1"/>
          <w:sz w:val="22"/>
          <w:szCs w:val="22"/>
          <w:lang w:val="en-GB"/>
        </w:rPr>
        <w:t>intrinsically</w:t>
      </w:r>
      <w:r w:rsidRPr="0090637D">
        <w:rPr>
          <w:kern w:val="1"/>
          <w:sz w:val="22"/>
          <w:szCs w:val="22"/>
          <w:lang w:val="en-GB"/>
        </w:rPr>
        <w:t xml:space="preserve"> valuable and emerging from the student. In this approach the role of the instructors i</w:t>
      </w:r>
      <w:r w:rsidR="00990162" w:rsidRPr="0090637D">
        <w:rPr>
          <w:kern w:val="1"/>
          <w:sz w:val="22"/>
          <w:szCs w:val="22"/>
          <w:lang w:val="en-GB"/>
        </w:rPr>
        <w:t>s</w:t>
      </w:r>
      <w:r w:rsidRPr="0090637D">
        <w:rPr>
          <w:kern w:val="1"/>
          <w:sz w:val="22"/>
          <w:szCs w:val="22"/>
          <w:lang w:val="en-GB"/>
        </w:rPr>
        <w:t xml:space="preserve"> to find what interests the student a</w:t>
      </w:r>
      <w:r w:rsidR="00990162" w:rsidRPr="0090637D">
        <w:rPr>
          <w:kern w:val="1"/>
          <w:sz w:val="22"/>
          <w:szCs w:val="22"/>
          <w:lang w:val="en-GB"/>
        </w:rPr>
        <w:t>n</w:t>
      </w:r>
      <w:r w:rsidRPr="0090637D">
        <w:rPr>
          <w:kern w:val="1"/>
          <w:sz w:val="22"/>
          <w:szCs w:val="22"/>
          <w:lang w:val="en-GB"/>
        </w:rPr>
        <w:t>d move from there. While on first reflection this may seem more democratic</w:t>
      </w:r>
      <w:r w:rsidR="00990162" w:rsidRPr="0090637D">
        <w:rPr>
          <w:kern w:val="1"/>
          <w:sz w:val="22"/>
          <w:szCs w:val="22"/>
          <w:lang w:val="en-GB"/>
        </w:rPr>
        <w:t>, it is</w:t>
      </w:r>
      <w:r w:rsidRPr="0090637D">
        <w:rPr>
          <w:kern w:val="1"/>
          <w:sz w:val="22"/>
          <w:szCs w:val="22"/>
          <w:lang w:val="en-GB"/>
        </w:rPr>
        <w:t xml:space="preserve"> </w:t>
      </w:r>
      <w:r w:rsidR="00990162" w:rsidRPr="0090637D">
        <w:rPr>
          <w:kern w:val="1"/>
          <w:sz w:val="22"/>
          <w:szCs w:val="22"/>
          <w:lang w:val="en-GB"/>
        </w:rPr>
        <w:t>by</w:t>
      </w:r>
      <w:r w:rsidRPr="0090637D">
        <w:rPr>
          <w:kern w:val="1"/>
          <w:sz w:val="22"/>
          <w:szCs w:val="22"/>
          <w:lang w:val="en-GB"/>
        </w:rPr>
        <w:t xml:space="preserve"> no means necessarily so. We can use personality and </w:t>
      </w:r>
      <w:r w:rsidR="00280EE1" w:rsidRPr="0090637D">
        <w:rPr>
          <w:kern w:val="1"/>
          <w:sz w:val="22"/>
          <w:szCs w:val="22"/>
          <w:lang w:val="en-GB"/>
        </w:rPr>
        <w:t>career</w:t>
      </w:r>
      <w:r w:rsidRPr="0090637D">
        <w:rPr>
          <w:kern w:val="1"/>
          <w:sz w:val="22"/>
          <w:szCs w:val="22"/>
          <w:lang w:val="en-GB"/>
        </w:rPr>
        <w:t xml:space="preserve"> questionnaires to canalise students into </w:t>
      </w:r>
      <w:r w:rsidR="00E142CB" w:rsidRPr="0090637D">
        <w:rPr>
          <w:sz w:val="22"/>
          <w:szCs w:val="22"/>
        </w:rPr>
        <w:t>career (</w:t>
      </w:r>
      <w:r w:rsidR="00E142CB" w:rsidRPr="0090637D">
        <w:rPr>
          <w:color w:val="222222"/>
          <w:sz w:val="22"/>
          <w:szCs w:val="22"/>
          <w:shd w:val="clear" w:color="auto" w:fill="FFFFFF"/>
        </w:rPr>
        <w:t>Louis, 2012), personality (</w:t>
      </w:r>
      <w:proofErr w:type="spellStart"/>
      <w:r w:rsidR="00E142CB" w:rsidRPr="0090637D">
        <w:rPr>
          <w:color w:val="222222"/>
          <w:sz w:val="22"/>
          <w:szCs w:val="22"/>
          <w:shd w:val="clear" w:color="auto" w:fill="FFFFFF"/>
        </w:rPr>
        <w:t>Pittenger</w:t>
      </w:r>
      <w:proofErr w:type="spellEnd"/>
      <w:r w:rsidR="00E142CB" w:rsidRPr="0090637D">
        <w:rPr>
          <w:color w:val="222222"/>
          <w:sz w:val="22"/>
          <w:szCs w:val="22"/>
          <w:shd w:val="clear" w:color="auto" w:fill="FFFFFF"/>
        </w:rPr>
        <w:t>, 2005; Hough, &amp; Oswald, 2008), and learning styles (Reynolds, 1997)</w:t>
      </w:r>
      <w:r w:rsidRPr="0090637D">
        <w:rPr>
          <w:kern w:val="1"/>
          <w:sz w:val="22"/>
          <w:szCs w:val="22"/>
          <w:lang w:val="en-GB"/>
        </w:rPr>
        <w:t>. We can use performance to push students into one field or another</w:t>
      </w:r>
      <w:r w:rsidR="00E142CB" w:rsidRPr="0090637D">
        <w:rPr>
          <w:kern w:val="1"/>
          <w:sz w:val="22"/>
          <w:szCs w:val="22"/>
          <w:lang w:val="en-GB"/>
        </w:rPr>
        <w:t xml:space="preserve"> when college instructors act as gate keepers</w:t>
      </w:r>
      <w:r w:rsidRPr="0090637D">
        <w:rPr>
          <w:kern w:val="1"/>
          <w:sz w:val="22"/>
          <w:szCs w:val="22"/>
          <w:lang w:val="en-GB"/>
        </w:rPr>
        <w:t xml:space="preserve">. We can limit education </w:t>
      </w:r>
      <w:r w:rsidR="00E142CB" w:rsidRPr="0090637D">
        <w:rPr>
          <w:kern w:val="1"/>
          <w:sz w:val="22"/>
          <w:szCs w:val="22"/>
          <w:lang w:val="en-GB"/>
        </w:rPr>
        <w:t xml:space="preserve">opportunities </w:t>
      </w:r>
      <w:r w:rsidRPr="0090637D">
        <w:rPr>
          <w:kern w:val="1"/>
          <w:sz w:val="22"/>
          <w:szCs w:val="22"/>
          <w:lang w:val="en-GB"/>
        </w:rPr>
        <w:t>based on current skill levels and predispositions</w:t>
      </w:r>
      <w:r w:rsidR="00E142CB" w:rsidRPr="0090637D">
        <w:rPr>
          <w:kern w:val="1"/>
          <w:sz w:val="22"/>
          <w:szCs w:val="22"/>
          <w:lang w:val="en-GB"/>
        </w:rPr>
        <w:t xml:space="preserve"> systematically excluding some cultures and disabilities</w:t>
      </w:r>
      <w:r w:rsidRPr="0090637D">
        <w:rPr>
          <w:kern w:val="1"/>
          <w:sz w:val="22"/>
          <w:szCs w:val="22"/>
          <w:lang w:val="en-GB"/>
        </w:rPr>
        <w:t xml:space="preserve">. </w:t>
      </w:r>
    </w:p>
    <w:p w14:paraId="571775EC" w14:textId="2D5D8AB4" w:rsidR="00DE68DB" w:rsidRPr="007E72E6" w:rsidRDefault="00E142CB" w:rsidP="007E72E6">
      <w:pPr>
        <w:rPr>
          <w:sz w:val="22"/>
          <w:szCs w:val="22"/>
        </w:rPr>
      </w:pPr>
      <w:r w:rsidRPr="0090637D">
        <w:rPr>
          <w:kern w:val="1"/>
          <w:sz w:val="22"/>
          <w:szCs w:val="22"/>
          <w:lang w:val="en-GB"/>
        </w:rPr>
        <w:tab/>
        <w:t>While it may be clear where the author’s perspective lies, this is an area with much still to explore and this is not the place to attempt a definitive review. But at the v</w:t>
      </w:r>
      <w:r w:rsidR="004F6987" w:rsidRPr="0090637D">
        <w:rPr>
          <w:kern w:val="1"/>
          <w:sz w:val="22"/>
          <w:szCs w:val="22"/>
          <w:lang w:val="en-GB"/>
        </w:rPr>
        <w:t>e</w:t>
      </w:r>
      <w:r w:rsidRPr="0090637D">
        <w:rPr>
          <w:kern w:val="1"/>
          <w:sz w:val="22"/>
          <w:szCs w:val="22"/>
          <w:lang w:val="en-GB"/>
        </w:rPr>
        <w:t xml:space="preserve">ry least when examining our teaching and research practices we need to make our goals overt. Are we acting in a teacher </w:t>
      </w:r>
      <w:proofErr w:type="spellStart"/>
      <w:r w:rsidRPr="0090637D">
        <w:rPr>
          <w:kern w:val="1"/>
          <w:sz w:val="22"/>
          <w:szCs w:val="22"/>
          <w:lang w:val="en-GB"/>
        </w:rPr>
        <w:t>centered</w:t>
      </w:r>
      <w:proofErr w:type="spellEnd"/>
      <w:r w:rsidRPr="0090637D">
        <w:rPr>
          <w:kern w:val="1"/>
          <w:sz w:val="22"/>
          <w:szCs w:val="22"/>
          <w:lang w:val="en-GB"/>
        </w:rPr>
        <w:t xml:space="preserve"> or a student </w:t>
      </w:r>
      <w:proofErr w:type="spellStart"/>
      <w:r w:rsidRPr="0090637D">
        <w:rPr>
          <w:kern w:val="1"/>
          <w:sz w:val="22"/>
          <w:szCs w:val="22"/>
          <w:lang w:val="en-GB"/>
        </w:rPr>
        <w:t>centered</w:t>
      </w:r>
      <w:proofErr w:type="spellEnd"/>
      <w:r w:rsidRPr="0090637D">
        <w:rPr>
          <w:kern w:val="1"/>
          <w:sz w:val="22"/>
          <w:szCs w:val="22"/>
          <w:lang w:val="en-GB"/>
        </w:rPr>
        <w:t xml:space="preserve"> way? And within that how might our assumptions concerning student interest development impact students?</w:t>
      </w:r>
      <w:r w:rsidR="007E72E6">
        <w:rPr>
          <w:sz w:val="22"/>
          <w:szCs w:val="22"/>
        </w:rPr>
        <w:t xml:space="preserve"> </w:t>
      </w:r>
      <w:r w:rsidRPr="0090637D">
        <w:rPr>
          <w:kern w:val="1"/>
          <w:sz w:val="22"/>
          <w:szCs w:val="22"/>
          <w:lang w:val="en-GB"/>
        </w:rPr>
        <w:t>At</w:t>
      </w:r>
      <w:r w:rsidR="00DE68DB" w:rsidRPr="0090637D">
        <w:rPr>
          <w:kern w:val="1"/>
          <w:sz w:val="22"/>
          <w:szCs w:val="22"/>
          <w:lang w:val="en-GB"/>
        </w:rPr>
        <w:t xml:space="preserve"> </w:t>
      </w:r>
      <w:r w:rsidR="00567BB6" w:rsidRPr="0090637D">
        <w:rPr>
          <w:kern w:val="1"/>
          <w:sz w:val="22"/>
          <w:szCs w:val="22"/>
          <w:lang w:val="en-GB"/>
        </w:rPr>
        <w:t>minimum</w:t>
      </w:r>
      <w:r w:rsidR="00DE68DB" w:rsidRPr="0090637D">
        <w:rPr>
          <w:kern w:val="1"/>
          <w:sz w:val="22"/>
          <w:szCs w:val="22"/>
          <w:lang w:val="en-GB"/>
        </w:rPr>
        <w:t xml:space="preserve"> we need to at least define the features of the object and the perceiver the state of the interest</w:t>
      </w:r>
      <w:r w:rsidR="007E72E6">
        <w:rPr>
          <w:kern w:val="1"/>
          <w:sz w:val="22"/>
          <w:szCs w:val="22"/>
          <w:lang w:val="en-GB"/>
        </w:rPr>
        <w:t xml:space="preserve">, and </w:t>
      </w:r>
      <w:r w:rsidR="00DE68DB" w:rsidRPr="0090637D">
        <w:rPr>
          <w:kern w:val="1"/>
          <w:sz w:val="22"/>
          <w:szCs w:val="22"/>
          <w:lang w:val="en-GB"/>
        </w:rPr>
        <w:t>also our own perspective on interest itself</w:t>
      </w:r>
      <w:r w:rsidRPr="0090637D">
        <w:rPr>
          <w:kern w:val="1"/>
          <w:sz w:val="22"/>
          <w:szCs w:val="22"/>
          <w:lang w:val="en-GB"/>
        </w:rPr>
        <w:t>. T</w:t>
      </w:r>
      <w:r w:rsidR="00DE68DB" w:rsidRPr="0090637D">
        <w:rPr>
          <w:kern w:val="1"/>
          <w:sz w:val="22"/>
          <w:szCs w:val="22"/>
          <w:lang w:val="en-GB"/>
        </w:rPr>
        <w:t>his preliminary list helps us to make ourselves aware of what is attended to and not attended to in our instructional practices or evaluations.</w:t>
      </w:r>
    </w:p>
    <w:p w14:paraId="4DE5C33B" w14:textId="77777777" w:rsidR="00BE196E" w:rsidRPr="0090637D" w:rsidRDefault="00BE196E" w:rsidP="008E2179">
      <w:pPr>
        <w:tabs>
          <w:tab w:val="left" w:pos="560"/>
          <w:tab w:val="left" w:pos="1120"/>
        </w:tabs>
        <w:autoSpaceDE w:val="0"/>
        <w:autoSpaceDN w:val="0"/>
        <w:adjustRightInd w:val="0"/>
        <w:ind w:firstLine="561"/>
        <w:contextualSpacing/>
        <w:rPr>
          <w:kern w:val="1"/>
          <w:sz w:val="22"/>
          <w:szCs w:val="22"/>
          <w:lang w:val="en-GB"/>
        </w:rPr>
      </w:pPr>
    </w:p>
    <w:p w14:paraId="7852878F" w14:textId="77984E4B" w:rsidR="00567BB6" w:rsidRPr="0090637D" w:rsidRDefault="00567BB6" w:rsidP="00567BB6">
      <w:pPr>
        <w:pStyle w:val="BodyTextFirstIndent"/>
        <w:ind w:firstLine="0"/>
        <w:jc w:val="center"/>
        <w:rPr>
          <w:b/>
          <w:bCs/>
          <w:sz w:val="22"/>
          <w:szCs w:val="22"/>
          <w:lang w:val="en-GB"/>
        </w:rPr>
      </w:pPr>
      <w:r w:rsidRPr="0090637D">
        <w:rPr>
          <w:b/>
          <w:bCs/>
          <w:sz w:val="22"/>
          <w:szCs w:val="22"/>
          <w:lang w:val="en-GB"/>
        </w:rPr>
        <w:t>Potentially Problematic Ways Interest is Measured</w:t>
      </w:r>
    </w:p>
    <w:p w14:paraId="5BBBFBAF" w14:textId="77777777" w:rsidR="00567BB6" w:rsidRPr="0090637D" w:rsidRDefault="00567BB6" w:rsidP="00567BB6">
      <w:pPr>
        <w:pStyle w:val="BodyTextFirstIndent"/>
        <w:ind w:firstLine="0"/>
        <w:jc w:val="center"/>
        <w:rPr>
          <w:b/>
          <w:bCs/>
          <w:sz w:val="22"/>
          <w:szCs w:val="22"/>
          <w:lang w:val="en-GB"/>
        </w:rPr>
      </w:pPr>
    </w:p>
    <w:p w14:paraId="60FFE096" w14:textId="0B6A8649" w:rsidR="00B13CDC" w:rsidRPr="0090637D" w:rsidRDefault="00DE68DB" w:rsidP="007E72E6">
      <w:pPr>
        <w:tabs>
          <w:tab w:val="left" w:pos="560"/>
          <w:tab w:val="left" w:pos="1120"/>
        </w:tabs>
        <w:autoSpaceDE w:val="0"/>
        <w:autoSpaceDN w:val="0"/>
        <w:adjustRightInd w:val="0"/>
        <w:ind w:firstLine="561"/>
        <w:contextualSpacing/>
        <w:rPr>
          <w:kern w:val="1"/>
          <w:sz w:val="22"/>
          <w:szCs w:val="22"/>
          <w:lang w:val="en-GB"/>
        </w:rPr>
      </w:pPr>
      <w:r w:rsidRPr="0090637D">
        <w:rPr>
          <w:kern w:val="1"/>
          <w:sz w:val="22"/>
          <w:szCs w:val="22"/>
          <w:lang w:val="en-GB"/>
        </w:rPr>
        <w:t xml:space="preserve">To help us better understand interest it is also useful to distinguish it from and identify similarities with other </w:t>
      </w:r>
      <w:r w:rsidR="00567BB6" w:rsidRPr="0090637D">
        <w:rPr>
          <w:kern w:val="1"/>
          <w:sz w:val="22"/>
          <w:szCs w:val="22"/>
          <w:lang w:val="en-GB"/>
        </w:rPr>
        <w:t xml:space="preserve">popular </w:t>
      </w:r>
      <w:r w:rsidRPr="0090637D">
        <w:rPr>
          <w:kern w:val="1"/>
          <w:sz w:val="22"/>
          <w:szCs w:val="22"/>
          <w:lang w:val="en-GB"/>
        </w:rPr>
        <w:t xml:space="preserve">constructs. We need to not simply apply all research to the </w:t>
      </w:r>
      <w:r w:rsidR="00567BB6" w:rsidRPr="0090637D">
        <w:rPr>
          <w:kern w:val="1"/>
          <w:sz w:val="22"/>
          <w:szCs w:val="22"/>
          <w:lang w:val="en-GB"/>
        </w:rPr>
        <w:t>construct</w:t>
      </w:r>
      <w:r w:rsidRPr="0090637D">
        <w:rPr>
          <w:kern w:val="1"/>
          <w:sz w:val="22"/>
          <w:szCs w:val="22"/>
          <w:lang w:val="en-GB"/>
        </w:rPr>
        <w:t xml:space="preserve"> of interest as a whole we need to see how </w:t>
      </w:r>
      <w:r w:rsidR="007E72E6">
        <w:rPr>
          <w:kern w:val="1"/>
          <w:sz w:val="22"/>
          <w:szCs w:val="22"/>
          <w:lang w:val="en-GB"/>
        </w:rPr>
        <w:t>the research</w:t>
      </w:r>
      <w:r w:rsidRPr="0090637D">
        <w:rPr>
          <w:kern w:val="1"/>
          <w:sz w:val="22"/>
          <w:szCs w:val="22"/>
          <w:lang w:val="en-GB"/>
        </w:rPr>
        <w:t xml:space="preserve"> relates to </w:t>
      </w:r>
      <w:r w:rsidR="00567BB6" w:rsidRPr="0090637D">
        <w:rPr>
          <w:kern w:val="1"/>
          <w:sz w:val="22"/>
          <w:szCs w:val="22"/>
          <w:lang w:val="en-GB"/>
        </w:rPr>
        <w:t>actual and perceived differences with existing measures</w:t>
      </w:r>
      <w:r w:rsidRPr="0090637D">
        <w:rPr>
          <w:kern w:val="1"/>
          <w:sz w:val="22"/>
          <w:szCs w:val="22"/>
          <w:lang w:val="en-GB"/>
        </w:rPr>
        <w:t>. We will now turn to a short sample of these discriminate and convergent topics</w:t>
      </w:r>
      <w:r w:rsidR="007E72E6">
        <w:rPr>
          <w:kern w:val="1"/>
          <w:sz w:val="22"/>
          <w:szCs w:val="22"/>
          <w:lang w:val="en-GB"/>
        </w:rPr>
        <w:t xml:space="preserve"> </w:t>
      </w:r>
      <w:r w:rsidR="00B13CDC" w:rsidRPr="0090637D">
        <w:rPr>
          <w:kern w:val="1"/>
          <w:sz w:val="22"/>
          <w:szCs w:val="22"/>
          <w:lang w:val="en-GB"/>
        </w:rPr>
        <w:t>which are fascinating in their own right</w:t>
      </w:r>
      <w:r w:rsidR="007E72E6">
        <w:rPr>
          <w:kern w:val="1"/>
          <w:sz w:val="22"/>
          <w:szCs w:val="22"/>
          <w:lang w:val="en-GB"/>
        </w:rPr>
        <w:t>,</w:t>
      </w:r>
      <w:r w:rsidR="00B13CDC" w:rsidRPr="0090637D">
        <w:rPr>
          <w:kern w:val="1"/>
          <w:sz w:val="22"/>
          <w:szCs w:val="22"/>
          <w:lang w:val="en-GB"/>
        </w:rPr>
        <w:t xml:space="preserve"> and in the </w:t>
      </w:r>
      <w:r w:rsidR="00567BB6" w:rsidRPr="0090637D">
        <w:rPr>
          <w:kern w:val="1"/>
          <w:sz w:val="22"/>
          <w:szCs w:val="22"/>
          <w:lang w:val="en-GB"/>
        </w:rPr>
        <w:t>ways</w:t>
      </w:r>
      <w:r w:rsidR="00B13CDC" w:rsidRPr="0090637D">
        <w:rPr>
          <w:kern w:val="1"/>
          <w:sz w:val="22"/>
          <w:szCs w:val="22"/>
          <w:lang w:val="en-GB"/>
        </w:rPr>
        <w:t xml:space="preserve"> they interact with </w:t>
      </w:r>
      <w:r w:rsidR="007E72E6">
        <w:rPr>
          <w:kern w:val="1"/>
          <w:sz w:val="22"/>
          <w:szCs w:val="22"/>
          <w:lang w:val="en-GB"/>
        </w:rPr>
        <w:t xml:space="preserve">the </w:t>
      </w:r>
      <w:r w:rsidR="00B13CDC" w:rsidRPr="0090637D">
        <w:rPr>
          <w:kern w:val="1"/>
          <w:sz w:val="22"/>
          <w:szCs w:val="22"/>
          <w:lang w:val="en-GB"/>
        </w:rPr>
        <w:t>constr</w:t>
      </w:r>
      <w:r w:rsidR="007E72E6">
        <w:rPr>
          <w:kern w:val="1"/>
          <w:sz w:val="22"/>
          <w:szCs w:val="22"/>
          <w:lang w:val="en-GB"/>
        </w:rPr>
        <w:t>u</w:t>
      </w:r>
      <w:r w:rsidR="00B13CDC" w:rsidRPr="0090637D">
        <w:rPr>
          <w:kern w:val="1"/>
          <w:sz w:val="22"/>
          <w:szCs w:val="22"/>
          <w:lang w:val="en-GB"/>
        </w:rPr>
        <w:t xml:space="preserve">ct of </w:t>
      </w:r>
      <w:r w:rsidR="00567BB6" w:rsidRPr="0090637D">
        <w:rPr>
          <w:kern w:val="1"/>
          <w:sz w:val="22"/>
          <w:szCs w:val="22"/>
          <w:lang w:val="en-GB"/>
        </w:rPr>
        <w:t>interest,</w:t>
      </w:r>
      <w:r w:rsidR="00B13CDC" w:rsidRPr="0090637D">
        <w:rPr>
          <w:kern w:val="1"/>
          <w:sz w:val="22"/>
          <w:szCs w:val="22"/>
          <w:lang w:val="en-GB"/>
        </w:rPr>
        <w:t xml:space="preserve"> but they do have very clear differences in nuance. The firs</w:t>
      </w:r>
      <w:r w:rsidR="00567BB6" w:rsidRPr="0090637D">
        <w:rPr>
          <w:kern w:val="1"/>
          <w:sz w:val="22"/>
          <w:szCs w:val="22"/>
          <w:lang w:val="en-GB"/>
        </w:rPr>
        <w:t>t</w:t>
      </w:r>
      <w:r w:rsidR="00B13CDC" w:rsidRPr="0090637D">
        <w:rPr>
          <w:kern w:val="1"/>
          <w:sz w:val="22"/>
          <w:szCs w:val="22"/>
          <w:lang w:val="en-GB"/>
        </w:rPr>
        <w:t xml:space="preserve"> two of these may actually be seen as potential tools or torquers to engage interest. They are closely r</w:t>
      </w:r>
      <w:r w:rsidR="00567BB6" w:rsidRPr="0090637D">
        <w:rPr>
          <w:kern w:val="1"/>
          <w:sz w:val="22"/>
          <w:szCs w:val="22"/>
          <w:lang w:val="en-GB"/>
        </w:rPr>
        <w:t>e</w:t>
      </w:r>
      <w:r w:rsidR="00B13CDC" w:rsidRPr="0090637D">
        <w:rPr>
          <w:kern w:val="1"/>
          <w:sz w:val="22"/>
          <w:szCs w:val="22"/>
          <w:lang w:val="en-GB"/>
        </w:rPr>
        <w:t xml:space="preserve">lated emotional </w:t>
      </w:r>
      <w:r w:rsidR="00567BB6" w:rsidRPr="0090637D">
        <w:rPr>
          <w:kern w:val="1"/>
          <w:sz w:val="22"/>
          <w:szCs w:val="22"/>
          <w:lang w:val="en-GB"/>
        </w:rPr>
        <w:t>states,</w:t>
      </w:r>
      <w:r w:rsidR="00B13CDC" w:rsidRPr="0090637D">
        <w:rPr>
          <w:kern w:val="1"/>
          <w:sz w:val="22"/>
          <w:szCs w:val="22"/>
          <w:lang w:val="en-GB"/>
        </w:rPr>
        <w:t xml:space="preserve"> but they have important qualitative distinctions.</w:t>
      </w:r>
    </w:p>
    <w:p w14:paraId="06CD15B3" w14:textId="04C62D6E" w:rsidR="008E2179" w:rsidRPr="0090637D" w:rsidRDefault="008E2179" w:rsidP="008E2179">
      <w:pPr>
        <w:tabs>
          <w:tab w:val="left" w:pos="560"/>
          <w:tab w:val="left" w:pos="1120"/>
        </w:tabs>
        <w:autoSpaceDE w:val="0"/>
        <w:autoSpaceDN w:val="0"/>
        <w:adjustRightInd w:val="0"/>
        <w:ind w:firstLine="561"/>
        <w:contextualSpacing/>
        <w:rPr>
          <w:kern w:val="1"/>
          <w:sz w:val="22"/>
          <w:szCs w:val="22"/>
          <w:lang w:val="en-GB"/>
        </w:rPr>
      </w:pPr>
    </w:p>
    <w:p w14:paraId="48C6E2D1" w14:textId="5752E422" w:rsidR="00A7216F" w:rsidRPr="0090637D" w:rsidRDefault="008E2179" w:rsidP="00A7216F">
      <w:pPr>
        <w:ind w:firstLine="720"/>
        <w:rPr>
          <w:sz w:val="22"/>
          <w:szCs w:val="22"/>
        </w:rPr>
      </w:pPr>
      <w:r w:rsidRPr="0090637D">
        <w:rPr>
          <w:color w:val="000000"/>
          <w:sz w:val="22"/>
          <w:szCs w:val="22"/>
          <w:lang w:val="en-GB"/>
        </w:rPr>
        <w:tab/>
      </w:r>
      <w:r w:rsidRPr="0090637D">
        <w:rPr>
          <w:b/>
          <w:bCs/>
          <w:color w:val="000000"/>
          <w:sz w:val="22"/>
          <w:szCs w:val="22"/>
          <w:lang w:val="en-GB"/>
        </w:rPr>
        <w:t>Intrinsic Motivation and Engagement</w:t>
      </w:r>
      <w:r w:rsidRPr="0090637D">
        <w:rPr>
          <w:color w:val="000000"/>
          <w:sz w:val="22"/>
          <w:szCs w:val="22"/>
          <w:lang w:val="en-GB"/>
        </w:rPr>
        <w:t xml:space="preserve">. </w:t>
      </w:r>
      <w:r w:rsidR="00A7216F" w:rsidRPr="0090637D">
        <w:rPr>
          <w:sz w:val="22"/>
          <w:szCs w:val="22"/>
        </w:rPr>
        <w:t xml:space="preserve">Broadly we have agreement that intrinsic motivation is a natural inclination </w:t>
      </w:r>
      <w:r w:rsidR="007E72E6">
        <w:rPr>
          <w:sz w:val="22"/>
          <w:szCs w:val="22"/>
        </w:rPr>
        <w:t xml:space="preserve">towards </w:t>
      </w:r>
      <w:r w:rsidR="00A7216F" w:rsidRPr="0090637D">
        <w:rPr>
          <w:sz w:val="22"/>
          <w:szCs w:val="22"/>
        </w:rPr>
        <w:t>engagement, mastery, curiosity, and exploration (Ryan 1995). Intrinsic motivation is based broadly in self-determination theory to the concepts of autonomy, relatedness, and competence. If these are satisfied</w:t>
      </w:r>
      <w:r w:rsidR="007E72E6">
        <w:rPr>
          <w:sz w:val="22"/>
          <w:szCs w:val="22"/>
        </w:rPr>
        <w:t>,</w:t>
      </w:r>
      <w:r w:rsidR="00A7216F" w:rsidRPr="0090637D">
        <w:rPr>
          <w:sz w:val="22"/>
          <w:szCs w:val="22"/>
        </w:rPr>
        <w:t xml:space="preserve"> one finds an object aesthetically pleasing, challenging, or containing some novelty (</w:t>
      </w:r>
      <w:r w:rsidR="00A7216F" w:rsidRPr="0090637D">
        <w:rPr>
          <w:color w:val="222222"/>
          <w:sz w:val="22"/>
          <w:szCs w:val="22"/>
          <w:shd w:val="clear" w:color="auto" w:fill="FFFFFF"/>
        </w:rPr>
        <w:t>Ryan &amp; Deci 2000)</w:t>
      </w:r>
      <w:r w:rsidR="00A7216F" w:rsidRPr="0090637D">
        <w:rPr>
          <w:sz w:val="22"/>
          <w:szCs w:val="22"/>
        </w:rPr>
        <w:t>. Intrinsic motivation is a vast theoretical perspective which has begun to lose some of its cohesiveness as a construct in recent years. The concept is certainly in need of a “fresh look,” (</w:t>
      </w:r>
      <w:r w:rsidR="00A7216F" w:rsidRPr="0090637D">
        <w:rPr>
          <w:color w:val="222222"/>
          <w:sz w:val="22"/>
          <w:szCs w:val="22"/>
          <w:shd w:val="clear" w:color="auto" w:fill="FFFFFF"/>
        </w:rPr>
        <w:t>Lindenberg, 2001)</w:t>
      </w:r>
      <w:r w:rsidR="007E72E6">
        <w:rPr>
          <w:color w:val="222222"/>
          <w:sz w:val="22"/>
          <w:szCs w:val="22"/>
          <w:shd w:val="clear" w:color="auto" w:fill="FFFFFF"/>
        </w:rPr>
        <w:t xml:space="preserve"> and a </w:t>
      </w:r>
      <w:r w:rsidR="00A7216F" w:rsidRPr="0090637D">
        <w:rPr>
          <w:color w:val="222222"/>
          <w:sz w:val="22"/>
          <w:szCs w:val="22"/>
          <w:shd w:val="clear" w:color="auto" w:fill="FFFFFF"/>
        </w:rPr>
        <w:t xml:space="preserve">wide range of literature has attempted to tame the beast (Sansone, &amp; </w:t>
      </w:r>
      <w:proofErr w:type="spellStart"/>
      <w:r w:rsidR="00A7216F" w:rsidRPr="0090637D">
        <w:rPr>
          <w:color w:val="222222"/>
          <w:sz w:val="22"/>
          <w:szCs w:val="22"/>
          <w:shd w:val="clear" w:color="auto" w:fill="FFFFFF"/>
        </w:rPr>
        <w:t>Harackiewicz</w:t>
      </w:r>
      <w:proofErr w:type="spellEnd"/>
      <w:r w:rsidR="00A7216F" w:rsidRPr="0090637D">
        <w:rPr>
          <w:color w:val="222222"/>
          <w:sz w:val="22"/>
          <w:szCs w:val="22"/>
          <w:shd w:val="clear" w:color="auto" w:fill="FFFFFF"/>
        </w:rPr>
        <w:t>, 2000). Some have found the dichotomy between intrinsic and extrinsic motivation oversimplistic and have sought multifaceted or different approaches to motivation to better understand it (Amabile, 1993).</w:t>
      </w:r>
      <w:r w:rsidR="007E72E6">
        <w:rPr>
          <w:sz w:val="22"/>
          <w:szCs w:val="22"/>
        </w:rPr>
        <w:t xml:space="preserve"> </w:t>
      </w:r>
      <w:r w:rsidR="00A7216F" w:rsidRPr="0090637D">
        <w:rPr>
          <w:sz w:val="22"/>
          <w:szCs w:val="22"/>
        </w:rPr>
        <w:t>Importantly there are many activities that one could become intrinsically motivated to perform without actually having an interest in them in the way we have been discussing interest. As mentioned above part of the interest construct is the relationship between an object and the perceiver. Interest is not a generalizable trait property of the individual and many measures of intrinsic motivation seek to characterise the individual as more intrinsically or extrinsically motivated. Interest may be seen as a form of intrinsic motivation, but considering the broad use of the term in recent years it is difficult to connect the two topics in a clear way and this effort would be beyond the scope of the paper.</w:t>
      </w:r>
    </w:p>
    <w:p w14:paraId="69FF97D5" w14:textId="10F83F8D" w:rsidR="008E2179" w:rsidRPr="0090637D" w:rsidRDefault="008E2179" w:rsidP="008E2179">
      <w:pPr>
        <w:autoSpaceDE w:val="0"/>
        <w:autoSpaceDN w:val="0"/>
        <w:adjustRightInd w:val="0"/>
        <w:ind w:firstLine="561"/>
        <w:contextualSpacing/>
        <w:jc w:val="both"/>
        <w:rPr>
          <w:color w:val="000000"/>
          <w:sz w:val="22"/>
          <w:szCs w:val="22"/>
          <w:lang w:val="en-GB"/>
        </w:rPr>
      </w:pPr>
    </w:p>
    <w:p w14:paraId="41C97E50" w14:textId="23E95FF6" w:rsidR="008E2179" w:rsidRPr="0090637D" w:rsidRDefault="008E2179" w:rsidP="00357A62">
      <w:pPr>
        <w:autoSpaceDE w:val="0"/>
        <w:autoSpaceDN w:val="0"/>
        <w:adjustRightInd w:val="0"/>
        <w:spacing w:after="240"/>
        <w:ind w:firstLine="561"/>
        <w:contextualSpacing/>
        <w:rPr>
          <w:color w:val="000000"/>
          <w:kern w:val="1"/>
          <w:sz w:val="22"/>
          <w:szCs w:val="22"/>
          <w:lang w:val="en-GB"/>
        </w:rPr>
      </w:pPr>
      <w:r w:rsidRPr="0090637D">
        <w:rPr>
          <w:b/>
          <w:bCs/>
          <w:color w:val="000000"/>
          <w:kern w:val="1"/>
          <w:sz w:val="22"/>
          <w:szCs w:val="22"/>
          <w:lang w:val="en-GB"/>
        </w:rPr>
        <w:t>Enjoyment.</w:t>
      </w:r>
      <w:r w:rsidRPr="0090637D">
        <w:rPr>
          <w:color w:val="000000"/>
          <w:kern w:val="1"/>
          <w:sz w:val="22"/>
          <w:szCs w:val="22"/>
          <w:lang w:val="en-GB"/>
        </w:rPr>
        <w:t xml:space="preserve"> </w:t>
      </w:r>
      <w:r w:rsidR="00357A62" w:rsidRPr="0090637D">
        <w:rPr>
          <w:color w:val="000000"/>
          <w:kern w:val="1"/>
          <w:sz w:val="22"/>
          <w:szCs w:val="22"/>
          <w:lang w:val="en-GB"/>
        </w:rPr>
        <w:t>E</w:t>
      </w:r>
      <w:r w:rsidR="00A7216F" w:rsidRPr="0090637D">
        <w:rPr>
          <w:color w:val="000000"/>
          <w:kern w:val="1"/>
          <w:sz w:val="22"/>
          <w:szCs w:val="22"/>
          <w:lang w:val="en-GB"/>
        </w:rPr>
        <w:t>njoyment can be problematic as an indicator for intertest. This is true in two ways</w:t>
      </w:r>
      <w:r w:rsidR="007E72E6">
        <w:rPr>
          <w:color w:val="000000"/>
          <w:kern w:val="1"/>
          <w:sz w:val="22"/>
          <w:szCs w:val="22"/>
          <w:lang w:val="en-GB"/>
        </w:rPr>
        <w:t>. F</w:t>
      </w:r>
      <w:r w:rsidR="00A7216F" w:rsidRPr="0090637D">
        <w:rPr>
          <w:color w:val="000000"/>
          <w:kern w:val="1"/>
          <w:sz w:val="22"/>
          <w:szCs w:val="22"/>
          <w:lang w:val="en-GB"/>
        </w:rPr>
        <w:t>irst as Vallerand et a</w:t>
      </w:r>
      <w:r w:rsidR="004F6987" w:rsidRPr="0090637D">
        <w:rPr>
          <w:color w:val="000000"/>
          <w:kern w:val="1"/>
          <w:sz w:val="22"/>
          <w:szCs w:val="22"/>
          <w:lang w:val="en-GB"/>
        </w:rPr>
        <w:t>l</w:t>
      </w:r>
      <w:r w:rsidR="00A7216F" w:rsidRPr="0090637D">
        <w:rPr>
          <w:color w:val="000000"/>
          <w:kern w:val="1"/>
          <w:sz w:val="22"/>
          <w:szCs w:val="22"/>
          <w:lang w:val="en-GB"/>
        </w:rPr>
        <w:t xml:space="preserve">. (2003) discuss some of our activities can become obsessive to the point of being destructive. To characterise these as enjoyable is a bit of a stretch. Secondly, one of the defining aspects of interest is that one will undergo moments of intense difficulty perhaps a loss of efficacy, and frustration in learning. These are seldom </w:t>
      </w:r>
      <w:r w:rsidR="00357A62" w:rsidRPr="0090637D">
        <w:rPr>
          <w:color w:val="000000"/>
          <w:kern w:val="1"/>
          <w:sz w:val="22"/>
          <w:szCs w:val="22"/>
          <w:lang w:val="en-GB"/>
        </w:rPr>
        <w:t xml:space="preserve">not </w:t>
      </w:r>
      <w:r w:rsidR="00A7216F" w:rsidRPr="0090637D">
        <w:rPr>
          <w:color w:val="000000"/>
          <w:kern w:val="1"/>
          <w:sz w:val="22"/>
          <w:szCs w:val="22"/>
          <w:lang w:val="en-GB"/>
        </w:rPr>
        <w:t xml:space="preserve">enjoyable </w:t>
      </w:r>
      <w:r w:rsidR="00357A62" w:rsidRPr="0090637D">
        <w:rPr>
          <w:color w:val="000000"/>
          <w:kern w:val="1"/>
          <w:sz w:val="22"/>
          <w:szCs w:val="22"/>
          <w:lang w:val="en-GB"/>
        </w:rPr>
        <w:t>experiences,</w:t>
      </w:r>
      <w:r w:rsidR="00A7216F" w:rsidRPr="0090637D">
        <w:rPr>
          <w:color w:val="000000"/>
          <w:kern w:val="1"/>
          <w:sz w:val="22"/>
          <w:szCs w:val="22"/>
          <w:lang w:val="en-GB"/>
        </w:rPr>
        <w:t xml:space="preserve"> but the interest perseveres even though these unpleasant experiences. </w:t>
      </w:r>
      <w:r w:rsidRPr="0090637D">
        <w:rPr>
          <w:color w:val="000000"/>
          <w:kern w:val="1"/>
          <w:sz w:val="22"/>
          <w:szCs w:val="22"/>
          <w:lang w:val="en-GB"/>
        </w:rPr>
        <w:t>Thus</w:t>
      </w:r>
      <w:r w:rsidR="00D06487" w:rsidRPr="0090637D">
        <w:rPr>
          <w:color w:val="000000"/>
          <w:kern w:val="1"/>
          <w:sz w:val="22"/>
          <w:szCs w:val="22"/>
          <w:lang w:val="en-GB"/>
        </w:rPr>
        <w:t>,</w:t>
      </w:r>
      <w:r w:rsidRPr="0090637D">
        <w:rPr>
          <w:color w:val="000000"/>
          <w:kern w:val="1"/>
          <w:sz w:val="22"/>
          <w:szCs w:val="22"/>
          <w:lang w:val="en-GB"/>
        </w:rPr>
        <w:t xml:space="preserve"> while interest is appetitive it is not always positive. </w:t>
      </w:r>
    </w:p>
    <w:p w14:paraId="22AA501F" w14:textId="77777777" w:rsidR="00DE68DB" w:rsidRPr="0090637D" w:rsidRDefault="00DE68DB" w:rsidP="008E2179">
      <w:pPr>
        <w:tabs>
          <w:tab w:val="left" w:pos="560"/>
          <w:tab w:val="left" w:pos="1120"/>
        </w:tabs>
        <w:autoSpaceDE w:val="0"/>
        <w:autoSpaceDN w:val="0"/>
        <w:adjustRightInd w:val="0"/>
        <w:ind w:firstLine="561"/>
        <w:contextualSpacing/>
        <w:rPr>
          <w:b/>
          <w:bCs/>
          <w:color w:val="000000"/>
          <w:kern w:val="1"/>
          <w:sz w:val="22"/>
          <w:szCs w:val="22"/>
          <w:lang w:val="en-GB"/>
        </w:rPr>
      </w:pPr>
    </w:p>
    <w:p w14:paraId="5357BBAC" w14:textId="0AB0A136" w:rsidR="00B13CDC" w:rsidRPr="0090637D" w:rsidRDefault="00B13CDC"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b/>
          <w:bCs/>
          <w:color w:val="000000"/>
          <w:kern w:val="1"/>
          <w:sz w:val="22"/>
          <w:szCs w:val="22"/>
          <w:lang w:val="en-GB"/>
        </w:rPr>
        <w:t>Curiosity.</w:t>
      </w:r>
      <w:r w:rsidRPr="0090637D">
        <w:rPr>
          <w:color w:val="000000"/>
          <w:kern w:val="1"/>
          <w:sz w:val="22"/>
          <w:szCs w:val="22"/>
          <w:lang w:val="en-GB"/>
        </w:rPr>
        <w:t xml:space="preserve"> As </w:t>
      </w:r>
      <w:proofErr w:type="spellStart"/>
      <w:r w:rsidR="004F6987" w:rsidRPr="0090637D">
        <w:rPr>
          <w:color w:val="000000"/>
          <w:kern w:val="1"/>
          <w:sz w:val="22"/>
          <w:szCs w:val="22"/>
          <w:lang w:val="en-GB"/>
        </w:rPr>
        <w:t>Renniger</w:t>
      </w:r>
      <w:proofErr w:type="spellEnd"/>
      <w:r w:rsidR="004F6987" w:rsidRPr="0090637D">
        <w:rPr>
          <w:color w:val="000000"/>
          <w:kern w:val="1"/>
          <w:sz w:val="22"/>
          <w:szCs w:val="22"/>
          <w:lang w:val="en-GB"/>
        </w:rPr>
        <w:t xml:space="preserve"> and </w:t>
      </w:r>
      <w:proofErr w:type="spellStart"/>
      <w:r w:rsidRPr="0090637D">
        <w:rPr>
          <w:color w:val="000000"/>
          <w:kern w:val="1"/>
          <w:sz w:val="22"/>
          <w:szCs w:val="22"/>
          <w:lang w:val="en-GB"/>
        </w:rPr>
        <w:t>Hidi</w:t>
      </w:r>
      <w:proofErr w:type="spellEnd"/>
      <w:r w:rsidRPr="0090637D">
        <w:rPr>
          <w:color w:val="000000"/>
          <w:kern w:val="1"/>
          <w:sz w:val="22"/>
          <w:szCs w:val="22"/>
          <w:lang w:val="en-GB"/>
        </w:rPr>
        <w:t xml:space="preserve"> </w:t>
      </w:r>
      <w:r w:rsidR="004F6987" w:rsidRPr="0090637D">
        <w:rPr>
          <w:color w:val="000000"/>
          <w:kern w:val="1"/>
          <w:sz w:val="22"/>
          <w:szCs w:val="22"/>
          <w:lang w:val="en-GB"/>
        </w:rPr>
        <w:t>(2015)</w:t>
      </w:r>
      <w:r w:rsidRPr="0090637D">
        <w:rPr>
          <w:color w:val="000000"/>
          <w:kern w:val="1"/>
          <w:sz w:val="22"/>
          <w:szCs w:val="22"/>
          <w:lang w:val="en-GB"/>
        </w:rPr>
        <w:t xml:space="preserve"> point out </w:t>
      </w:r>
      <w:r w:rsidR="004F6987" w:rsidRPr="0090637D">
        <w:rPr>
          <w:color w:val="000000"/>
          <w:kern w:val="1"/>
          <w:sz w:val="22"/>
          <w:szCs w:val="22"/>
          <w:lang w:val="en-GB"/>
        </w:rPr>
        <w:t xml:space="preserve">that </w:t>
      </w:r>
      <w:r w:rsidRPr="0090637D">
        <w:rPr>
          <w:color w:val="000000"/>
          <w:kern w:val="1"/>
          <w:sz w:val="22"/>
          <w:szCs w:val="22"/>
          <w:lang w:val="en-GB"/>
        </w:rPr>
        <w:t xml:space="preserve">the construct of curiosity has an important distinction from interest although it is intimately connected with interest. Curiosity has two commonly referred to dimensions: trait </w:t>
      </w:r>
      <w:r w:rsidR="007E72E6">
        <w:rPr>
          <w:color w:val="000000"/>
          <w:kern w:val="1"/>
          <w:sz w:val="22"/>
          <w:szCs w:val="22"/>
          <w:lang w:val="en-GB"/>
        </w:rPr>
        <w:t>and</w:t>
      </w:r>
      <w:r w:rsidRPr="0090637D">
        <w:rPr>
          <w:color w:val="000000"/>
          <w:kern w:val="1"/>
          <w:sz w:val="22"/>
          <w:szCs w:val="22"/>
          <w:lang w:val="en-GB"/>
        </w:rPr>
        <w:t xml:space="preserve"> state. </w:t>
      </w:r>
    </w:p>
    <w:p w14:paraId="71336DE5" w14:textId="77777777" w:rsidR="00B13CDC" w:rsidRPr="0090637D" w:rsidRDefault="00B13CDC" w:rsidP="008E2179">
      <w:pPr>
        <w:tabs>
          <w:tab w:val="left" w:pos="560"/>
          <w:tab w:val="left" w:pos="1120"/>
        </w:tabs>
        <w:autoSpaceDE w:val="0"/>
        <w:autoSpaceDN w:val="0"/>
        <w:adjustRightInd w:val="0"/>
        <w:ind w:firstLine="561"/>
        <w:contextualSpacing/>
        <w:rPr>
          <w:color w:val="000000"/>
          <w:kern w:val="1"/>
          <w:sz w:val="22"/>
          <w:szCs w:val="22"/>
          <w:lang w:val="en-GB"/>
        </w:rPr>
      </w:pPr>
    </w:p>
    <w:p w14:paraId="5D0BDD21" w14:textId="0161B050" w:rsidR="00B13CDC" w:rsidRPr="0090637D" w:rsidRDefault="00B13CDC"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b/>
          <w:bCs/>
          <w:i/>
          <w:iCs/>
          <w:color w:val="000000"/>
          <w:kern w:val="1"/>
          <w:sz w:val="22"/>
          <w:szCs w:val="22"/>
          <w:lang w:val="en-GB"/>
        </w:rPr>
        <w:t>State curiosity</w:t>
      </w:r>
      <w:r w:rsidR="00BE196E" w:rsidRPr="0090637D">
        <w:rPr>
          <w:b/>
          <w:bCs/>
          <w:i/>
          <w:iCs/>
          <w:color w:val="000000"/>
          <w:kern w:val="1"/>
          <w:sz w:val="22"/>
          <w:szCs w:val="22"/>
          <w:lang w:val="en-GB"/>
        </w:rPr>
        <w:t>.</w:t>
      </w:r>
      <w:r w:rsidRPr="0090637D">
        <w:rPr>
          <w:color w:val="000000"/>
          <w:kern w:val="1"/>
          <w:sz w:val="22"/>
          <w:szCs w:val="22"/>
          <w:lang w:val="en-GB"/>
        </w:rPr>
        <w:t xml:space="preserve"> </w:t>
      </w:r>
      <w:r w:rsidR="00357A62" w:rsidRPr="0090637D">
        <w:rPr>
          <w:color w:val="000000"/>
          <w:kern w:val="1"/>
          <w:sz w:val="22"/>
          <w:szCs w:val="22"/>
          <w:lang w:val="en-GB"/>
        </w:rPr>
        <w:t>This form of curiosity f</w:t>
      </w:r>
      <w:r w:rsidRPr="0090637D">
        <w:rPr>
          <w:color w:val="000000"/>
          <w:kern w:val="1"/>
          <w:sz w:val="22"/>
          <w:szCs w:val="22"/>
          <w:lang w:val="en-GB"/>
        </w:rPr>
        <w:t>ocuses on the state an individual is</w:t>
      </w:r>
      <w:r w:rsidR="00357A62" w:rsidRPr="0090637D">
        <w:rPr>
          <w:color w:val="000000"/>
          <w:kern w:val="1"/>
          <w:sz w:val="22"/>
          <w:szCs w:val="22"/>
          <w:lang w:val="en-GB"/>
        </w:rPr>
        <w:t xml:space="preserve"> i</w:t>
      </w:r>
      <w:r w:rsidRPr="0090637D">
        <w:rPr>
          <w:color w:val="000000"/>
          <w:kern w:val="1"/>
          <w:sz w:val="22"/>
          <w:szCs w:val="22"/>
          <w:lang w:val="en-GB"/>
        </w:rPr>
        <w:t xml:space="preserve">n when presented with a situation where some information is missing. One approach suggests that curiosity is the result of </w:t>
      </w:r>
      <w:r w:rsidR="00357A62" w:rsidRPr="0090637D">
        <w:rPr>
          <w:color w:val="000000"/>
          <w:kern w:val="1"/>
          <w:sz w:val="22"/>
          <w:szCs w:val="22"/>
          <w:lang w:val="en-GB"/>
        </w:rPr>
        <w:t xml:space="preserve">a </w:t>
      </w:r>
      <w:r w:rsidRPr="0090637D">
        <w:rPr>
          <w:color w:val="000000"/>
          <w:kern w:val="1"/>
          <w:sz w:val="22"/>
          <w:szCs w:val="22"/>
          <w:lang w:val="en-GB"/>
        </w:rPr>
        <w:t xml:space="preserve">gap </w:t>
      </w:r>
      <w:r w:rsidR="00357A62" w:rsidRPr="0090637D">
        <w:rPr>
          <w:color w:val="000000"/>
          <w:kern w:val="1"/>
          <w:sz w:val="22"/>
          <w:szCs w:val="22"/>
          <w:lang w:val="en-GB"/>
        </w:rPr>
        <w:t>in</w:t>
      </w:r>
      <w:r w:rsidRPr="0090637D">
        <w:rPr>
          <w:color w:val="000000"/>
          <w:kern w:val="1"/>
          <w:sz w:val="22"/>
          <w:szCs w:val="22"/>
          <w:lang w:val="en-GB"/>
        </w:rPr>
        <w:t xml:space="preserve"> knowledge. Basically, when a gap in knowledge is presented a discomfort is present and the exploration that results from this curiosity is driven by the need to alleviate this discomfort. And indeed, there is ample evidence now that when someone is made curio</w:t>
      </w:r>
      <w:r w:rsidR="00357A62" w:rsidRPr="0090637D">
        <w:rPr>
          <w:color w:val="000000"/>
          <w:kern w:val="1"/>
          <w:sz w:val="22"/>
          <w:szCs w:val="22"/>
          <w:lang w:val="en-GB"/>
        </w:rPr>
        <w:t>u</w:t>
      </w:r>
      <w:r w:rsidRPr="0090637D">
        <w:rPr>
          <w:color w:val="000000"/>
          <w:kern w:val="1"/>
          <w:sz w:val="22"/>
          <w:szCs w:val="22"/>
          <w:lang w:val="en-GB"/>
        </w:rPr>
        <w:t>s</w:t>
      </w:r>
      <w:r w:rsidR="00357A62" w:rsidRPr="0090637D">
        <w:rPr>
          <w:color w:val="000000"/>
          <w:kern w:val="1"/>
          <w:sz w:val="22"/>
          <w:szCs w:val="22"/>
          <w:lang w:val="en-GB"/>
        </w:rPr>
        <w:t>,</w:t>
      </w:r>
      <w:r w:rsidRPr="0090637D">
        <w:rPr>
          <w:color w:val="000000"/>
          <w:kern w:val="1"/>
          <w:sz w:val="22"/>
          <w:szCs w:val="22"/>
          <w:lang w:val="en-GB"/>
        </w:rPr>
        <w:t xml:space="preserve"> their continued exploration is satiated and recedes when the gap is filled (</w:t>
      </w:r>
      <w:proofErr w:type="spellStart"/>
      <w:r w:rsidRPr="0090637D">
        <w:rPr>
          <w:color w:val="000000"/>
          <w:kern w:val="1"/>
          <w:sz w:val="22"/>
          <w:szCs w:val="22"/>
          <w:lang w:val="en-GB"/>
        </w:rPr>
        <w:t>Berlyne</w:t>
      </w:r>
      <w:proofErr w:type="spellEnd"/>
      <w:r w:rsidRPr="0090637D">
        <w:rPr>
          <w:color w:val="000000"/>
          <w:kern w:val="1"/>
          <w:sz w:val="22"/>
          <w:szCs w:val="22"/>
          <w:lang w:val="en-GB"/>
        </w:rPr>
        <w:t xml:space="preserve">, 1954; </w:t>
      </w:r>
      <w:proofErr w:type="spellStart"/>
      <w:r w:rsidRPr="0090637D">
        <w:rPr>
          <w:color w:val="000000"/>
          <w:kern w:val="1"/>
          <w:sz w:val="22"/>
          <w:szCs w:val="22"/>
          <w:lang w:val="en-GB"/>
        </w:rPr>
        <w:t>Dember</w:t>
      </w:r>
      <w:proofErr w:type="spellEnd"/>
      <w:r w:rsidRPr="0090637D">
        <w:rPr>
          <w:color w:val="000000"/>
          <w:kern w:val="1"/>
          <w:sz w:val="22"/>
          <w:szCs w:val="22"/>
          <w:lang w:val="en-GB"/>
        </w:rPr>
        <w:t>, 1956). Imagine hearing a new word and being curious to its meaning, once the definition is known you may use the word with no further exploration as to its meaning. Or</w:t>
      </w:r>
      <w:r w:rsidR="00357A62" w:rsidRPr="0090637D">
        <w:rPr>
          <w:color w:val="000000"/>
          <w:kern w:val="1"/>
          <w:sz w:val="22"/>
          <w:szCs w:val="22"/>
          <w:lang w:val="en-GB"/>
        </w:rPr>
        <w:t>,</w:t>
      </w:r>
      <w:r w:rsidRPr="0090637D">
        <w:rPr>
          <w:color w:val="000000"/>
          <w:kern w:val="1"/>
          <w:sz w:val="22"/>
          <w:szCs w:val="22"/>
          <w:lang w:val="en-GB"/>
        </w:rPr>
        <w:t xml:space="preserve"> similarly</w:t>
      </w:r>
      <w:r w:rsidR="00357A62" w:rsidRPr="0090637D">
        <w:rPr>
          <w:color w:val="000000"/>
          <w:kern w:val="1"/>
          <w:sz w:val="22"/>
          <w:szCs w:val="22"/>
          <w:lang w:val="en-GB"/>
        </w:rPr>
        <w:t>,</w:t>
      </w:r>
      <w:r w:rsidRPr="0090637D">
        <w:rPr>
          <w:color w:val="000000"/>
          <w:kern w:val="1"/>
          <w:sz w:val="22"/>
          <w:szCs w:val="22"/>
          <w:lang w:val="en-GB"/>
        </w:rPr>
        <w:t xml:space="preserve"> one can be shown a trivia question, riddle or puzzle and the presented gap in knowledge leads to wonderings and exploratory behaviour that will seek to relieve that tension. A later</w:t>
      </w:r>
      <w:r w:rsidR="00357A62" w:rsidRPr="0090637D">
        <w:rPr>
          <w:color w:val="000000"/>
          <w:kern w:val="1"/>
          <w:sz w:val="22"/>
          <w:szCs w:val="22"/>
          <w:lang w:val="en-GB"/>
        </w:rPr>
        <w:t xml:space="preserve"> development</w:t>
      </w:r>
      <w:r w:rsidRPr="0090637D">
        <w:rPr>
          <w:color w:val="000000"/>
          <w:kern w:val="1"/>
          <w:sz w:val="22"/>
          <w:szCs w:val="22"/>
          <w:lang w:val="en-GB"/>
        </w:rPr>
        <w:t xml:space="preserve"> to state curiosity is that it is not induced by a gap but is instead induced by a state</w:t>
      </w:r>
      <w:r w:rsidR="00357A62" w:rsidRPr="0090637D">
        <w:rPr>
          <w:color w:val="000000"/>
          <w:kern w:val="1"/>
          <w:sz w:val="22"/>
          <w:szCs w:val="22"/>
          <w:lang w:val="en-GB"/>
        </w:rPr>
        <w:t xml:space="preserve"> </w:t>
      </w:r>
      <w:r w:rsidRPr="0090637D">
        <w:rPr>
          <w:color w:val="000000"/>
          <w:kern w:val="1"/>
          <w:sz w:val="22"/>
          <w:szCs w:val="22"/>
          <w:lang w:val="en-GB"/>
        </w:rPr>
        <w:t>of</w:t>
      </w:r>
      <w:r w:rsidR="00357A62" w:rsidRPr="0090637D">
        <w:rPr>
          <w:color w:val="000000"/>
          <w:kern w:val="1"/>
          <w:sz w:val="22"/>
          <w:szCs w:val="22"/>
          <w:lang w:val="en-GB"/>
        </w:rPr>
        <w:t xml:space="preserve"> activated </w:t>
      </w:r>
      <w:r w:rsidRPr="0090637D">
        <w:rPr>
          <w:color w:val="000000"/>
          <w:kern w:val="1"/>
          <w:sz w:val="22"/>
          <w:szCs w:val="22"/>
          <w:lang w:val="en-GB"/>
        </w:rPr>
        <w:t>calm that when experienced stimulates the search for more stimulation which involves seeking answers to problems that are present (</w:t>
      </w:r>
      <w:proofErr w:type="spellStart"/>
      <w:r w:rsidRPr="0090637D">
        <w:rPr>
          <w:color w:val="000000"/>
          <w:sz w:val="22"/>
          <w:szCs w:val="22"/>
          <w:lang w:val="en-GB"/>
        </w:rPr>
        <w:t>Berlyne</w:t>
      </w:r>
      <w:proofErr w:type="spellEnd"/>
      <w:r w:rsidRPr="0090637D">
        <w:rPr>
          <w:color w:val="000000"/>
          <w:sz w:val="22"/>
          <w:szCs w:val="22"/>
          <w:lang w:val="en-GB"/>
        </w:rPr>
        <w:t>, 1967</w:t>
      </w:r>
      <w:r w:rsidRPr="0090637D">
        <w:rPr>
          <w:color w:val="000000"/>
          <w:kern w:val="1"/>
          <w:sz w:val="22"/>
          <w:szCs w:val="22"/>
          <w:lang w:val="en-GB"/>
        </w:rPr>
        <w:t>). Often</w:t>
      </w:r>
      <w:r w:rsidR="00357A62" w:rsidRPr="0090637D">
        <w:rPr>
          <w:color w:val="000000"/>
          <w:kern w:val="1"/>
          <w:sz w:val="22"/>
          <w:szCs w:val="22"/>
          <w:lang w:val="en-GB"/>
        </w:rPr>
        <w:t>,</w:t>
      </w:r>
      <w:r w:rsidRPr="0090637D">
        <w:rPr>
          <w:color w:val="000000"/>
          <w:kern w:val="1"/>
          <w:sz w:val="22"/>
          <w:szCs w:val="22"/>
          <w:lang w:val="en-GB"/>
        </w:rPr>
        <w:t xml:space="preserve"> we read a word that we do not know; under the right conditions we will be curious about the meaning of that word whereas in other condition we may simply accept our lack of knowledge and move on with minimal understanding. </w:t>
      </w:r>
    </w:p>
    <w:p w14:paraId="20241A37" w14:textId="5DAC4F0E" w:rsidR="00DE68DB" w:rsidRPr="0090637D" w:rsidRDefault="004D2471"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lastRenderedPageBreak/>
        <w:t>It is debatable whether situational interest and state curiosity are synonymous. However</w:t>
      </w:r>
      <w:r w:rsidR="00357A62" w:rsidRPr="0090637D">
        <w:rPr>
          <w:color w:val="000000"/>
          <w:kern w:val="1"/>
          <w:sz w:val="22"/>
          <w:szCs w:val="22"/>
          <w:lang w:val="en-GB"/>
        </w:rPr>
        <w:t>,</w:t>
      </w:r>
      <w:r w:rsidRPr="0090637D">
        <w:rPr>
          <w:color w:val="000000"/>
          <w:kern w:val="1"/>
          <w:sz w:val="22"/>
          <w:szCs w:val="22"/>
          <w:lang w:val="en-GB"/>
        </w:rPr>
        <w:t xml:space="preserve"> curiosity in the orienting response may perhaps be considered subset of situational interest</w:t>
      </w:r>
      <w:r w:rsidR="00357A62" w:rsidRPr="0090637D">
        <w:rPr>
          <w:color w:val="000000"/>
          <w:kern w:val="1"/>
          <w:sz w:val="22"/>
          <w:szCs w:val="22"/>
          <w:lang w:val="en-GB"/>
        </w:rPr>
        <w:t xml:space="preserve"> where curiosity leads to orienting behaviour</w:t>
      </w:r>
      <w:r w:rsidRPr="0090637D">
        <w:rPr>
          <w:color w:val="000000"/>
          <w:kern w:val="1"/>
          <w:sz w:val="22"/>
          <w:szCs w:val="22"/>
          <w:lang w:val="en-GB"/>
        </w:rPr>
        <w:t xml:space="preserve">. </w:t>
      </w:r>
    </w:p>
    <w:p w14:paraId="7EC3FB29" w14:textId="77777777" w:rsidR="008E2179" w:rsidRPr="0090637D" w:rsidRDefault="008E2179" w:rsidP="008E2179">
      <w:pPr>
        <w:tabs>
          <w:tab w:val="left" w:pos="560"/>
          <w:tab w:val="left" w:pos="1120"/>
        </w:tabs>
        <w:autoSpaceDE w:val="0"/>
        <w:autoSpaceDN w:val="0"/>
        <w:adjustRightInd w:val="0"/>
        <w:ind w:firstLine="561"/>
        <w:contextualSpacing/>
        <w:rPr>
          <w:color w:val="000000"/>
          <w:kern w:val="1"/>
          <w:sz w:val="22"/>
          <w:szCs w:val="22"/>
          <w:lang w:val="en-GB"/>
        </w:rPr>
      </w:pPr>
    </w:p>
    <w:p w14:paraId="2B2F2D68" w14:textId="787EB22E" w:rsidR="00B13CDC" w:rsidRPr="0090637D" w:rsidRDefault="00DE68DB" w:rsidP="008E2179">
      <w:pPr>
        <w:tabs>
          <w:tab w:val="left" w:pos="560"/>
          <w:tab w:val="left" w:pos="1120"/>
        </w:tabs>
        <w:autoSpaceDE w:val="0"/>
        <w:autoSpaceDN w:val="0"/>
        <w:adjustRightInd w:val="0"/>
        <w:ind w:firstLine="561"/>
        <w:contextualSpacing/>
        <w:rPr>
          <w:b/>
          <w:bCs/>
          <w:i/>
          <w:iCs/>
          <w:color w:val="000000"/>
          <w:kern w:val="1"/>
          <w:sz w:val="22"/>
          <w:szCs w:val="22"/>
          <w:lang w:val="en-GB"/>
        </w:rPr>
      </w:pPr>
      <w:r w:rsidRPr="0090637D">
        <w:rPr>
          <w:b/>
          <w:bCs/>
          <w:i/>
          <w:iCs/>
          <w:color w:val="000000"/>
          <w:kern w:val="1"/>
          <w:sz w:val="22"/>
          <w:szCs w:val="22"/>
          <w:lang w:val="en-GB"/>
        </w:rPr>
        <w:t xml:space="preserve">Trait curiosity. </w:t>
      </w:r>
      <w:r w:rsidR="00B13CDC" w:rsidRPr="0090637D">
        <w:rPr>
          <w:color w:val="000000"/>
          <w:kern w:val="1"/>
          <w:sz w:val="22"/>
          <w:szCs w:val="22"/>
          <w:lang w:val="en-GB"/>
        </w:rPr>
        <w:t>From th</w:t>
      </w:r>
      <w:r w:rsidR="007E72E6">
        <w:rPr>
          <w:color w:val="000000"/>
          <w:kern w:val="1"/>
          <w:sz w:val="22"/>
          <w:szCs w:val="22"/>
          <w:lang w:val="en-GB"/>
        </w:rPr>
        <w:t>e</w:t>
      </w:r>
      <w:r w:rsidR="00B13CDC" w:rsidRPr="0090637D">
        <w:rPr>
          <w:color w:val="000000"/>
          <w:kern w:val="1"/>
          <w:sz w:val="22"/>
          <w:szCs w:val="22"/>
          <w:lang w:val="en-GB"/>
        </w:rPr>
        <w:t xml:space="preserve"> optimal </w:t>
      </w:r>
      <w:r w:rsidR="00357A62" w:rsidRPr="0090637D">
        <w:rPr>
          <w:color w:val="000000"/>
          <w:kern w:val="1"/>
          <w:sz w:val="22"/>
          <w:szCs w:val="22"/>
          <w:lang w:val="en-GB"/>
        </w:rPr>
        <w:t>arousal</w:t>
      </w:r>
      <w:r w:rsidR="00B13CDC" w:rsidRPr="0090637D">
        <w:rPr>
          <w:color w:val="000000"/>
          <w:kern w:val="1"/>
          <w:sz w:val="22"/>
          <w:szCs w:val="22"/>
          <w:lang w:val="en-GB"/>
        </w:rPr>
        <w:t xml:space="preserve"> approach has come the idea that </w:t>
      </w:r>
      <w:r w:rsidR="00357A62" w:rsidRPr="0090637D">
        <w:rPr>
          <w:color w:val="000000"/>
          <w:kern w:val="1"/>
          <w:sz w:val="22"/>
          <w:szCs w:val="22"/>
          <w:lang w:val="en-GB"/>
        </w:rPr>
        <w:t>individuals</w:t>
      </w:r>
      <w:r w:rsidR="00B47219" w:rsidRPr="0090637D">
        <w:rPr>
          <w:color w:val="000000"/>
          <w:kern w:val="1"/>
          <w:sz w:val="22"/>
          <w:szCs w:val="22"/>
          <w:lang w:val="en-GB"/>
        </w:rPr>
        <w:t xml:space="preserve"> </w:t>
      </w:r>
      <w:r w:rsidR="00B13CDC" w:rsidRPr="0090637D">
        <w:rPr>
          <w:color w:val="000000"/>
          <w:kern w:val="1"/>
          <w:sz w:val="22"/>
          <w:szCs w:val="22"/>
          <w:lang w:val="en-GB"/>
        </w:rPr>
        <w:t xml:space="preserve">differ in their optimum level of </w:t>
      </w:r>
      <w:r w:rsidR="00B47219" w:rsidRPr="0090637D">
        <w:rPr>
          <w:color w:val="000000"/>
          <w:kern w:val="1"/>
          <w:sz w:val="22"/>
          <w:szCs w:val="22"/>
          <w:lang w:val="en-GB"/>
        </w:rPr>
        <w:t>arousal</w:t>
      </w:r>
      <w:r w:rsidR="00B13CDC" w:rsidRPr="0090637D">
        <w:rPr>
          <w:color w:val="000000"/>
          <w:kern w:val="1"/>
          <w:sz w:val="22"/>
          <w:szCs w:val="22"/>
          <w:lang w:val="en-GB"/>
        </w:rPr>
        <w:t xml:space="preserve"> and when </w:t>
      </w:r>
      <w:r w:rsidR="007E72E6">
        <w:rPr>
          <w:color w:val="000000"/>
          <w:kern w:val="1"/>
          <w:sz w:val="22"/>
          <w:szCs w:val="22"/>
          <w:lang w:val="en-GB"/>
        </w:rPr>
        <w:t>their</w:t>
      </w:r>
      <w:r w:rsidR="00B13CDC" w:rsidRPr="0090637D">
        <w:rPr>
          <w:color w:val="000000"/>
          <w:kern w:val="1"/>
          <w:sz w:val="22"/>
          <w:szCs w:val="22"/>
          <w:lang w:val="en-GB"/>
        </w:rPr>
        <w:t xml:space="preserve"> arousal is </w:t>
      </w:r>
      <w:r w:rsidR="007E72E6">
        <w:rPr>
          <w:color w:val="000000"/>
          <w:kern w:val="1"/>
          <w:sz w:val="22"/>
          <w:szCs w:val="22"/>
          <w:lang w:val="en-GB"/>
        </w:rPr>
        <w:t xml:space="preserve">too </w:t>
      </w:r>
      <w:r w:rsidR="00B13CDC" w:rsidRPr="0090637D">
        <w:rPr>
          <w:color w:val="000000"/>
          <w:kern w:val="1"/>
          <w:sz w:val="22"/>
          <w:szCs w:val="22"/>
          <w:lang w:val="en-GB"/>
        </w:rPr>
        <w:t xml:space="preserve">low it will stimulate a generalised curiosity. </w:t>
      </w:r>
      <w:r w:rsidR="007E72E6">
        <w:rPr>
          <w:color w:val="000000"/>
          <w:kern w:val="1"/>
          <w:sz w:val="22"/>
          <w:szCs w:val="22"/>
          <w:lang w:val="en-GB"/>
        </w:rPr>
        <w:t>Some i</w:t>
      </w:r>
      <w:r w:rsidR="00B13CDC" w:rsidRPr="0090637D">
        <w:rPr>
          <w:color w:val="000000"/>
          <w:kern w:val="1"/>
          <w:sz w:val="22"/>
          <w:szCs w:val="22"/>
          <w:lang w:val="en-GB"/>
        </w:rPr>
        <w:t xml:space="preserve">tems from </w:t>
      </w:r>
      <w:r w:rsidR="007E72E6">
        <w:rPr>
          <w:color w:val="000000"/>
          <w:kern w:val="1"/>
          <w:sz w:val="22"/>
          <w:szCs w:val="22"/>
          <w:lang w:val="en-GB"/>
        </w:rPr>
        <w:t xml:space="preserve">the </w:t>
      </w:r>
      <w:r w:rsidR="00B13CDC" w:rsidRPr="0090637D">
        <w:rPr>
          <w:color w:val="000000"/>
          <w:sz w:val="22"/>
          <w:szCs w:val="22"/>
          <w:lang w:val="en-GB"/>
        </w:rPr>
        <w:t xml:space="preserve">Peterson and Seligman (2004) </w:t>
      </w:r>
      <w:r w:rsidR="007E72E6">
        <w:rPr>
          <w:color w:val="000000"/>
          <w:sz w:val="22"/>
          <w:szCs w:val="22"/>
          <w:lang w:val="en-GB"/>
        </w:rPr>
        <w:t xml:space="preserve">questionnaire </w:t>
      </w:r>
      <w:r w:rsidR="00B13CDC" w:rsidRPr="0090637D">
        <w:rPr>
          <w:color w:val="000000"/>
          <w:sz w:val="22"/>
          <w:szCs w:val="22"/>
          <w:lang w:val="en-GB"/>
        </w:rPr>
        <w:t>focus on a desire to know</w:t>
      </w:r>
      <w:r w:rsidR="007E72E6">
        <w:rPr>
          <w:color w:val="000000"/>
          <w:sz w:val="22"/>
          <w:szCs w:val="22"/>
          <w:lang w:val="en-GB"/>
        </w:rPr>
        <w:t>:</w:t>
      </w:r>
      <w:r w:rsidR="00B13CDC" w:rsidRPr="0090637D">
        <w:rPr>
          <w:color w:val="000000"/>
          <w:sz w:val="22"/>
          <w:szCs w:val="22"/>
          <w:lang w:val="en-GB"/>
        </w:rPr>
        <w:t xml:space="preserve"> “I can find something of interest in any situation” or “I really enjoy </w:t>
      </w:r>
      <w:r w:rsidR="00357A62" w:rsidRPr="0090637D">
        <w:rPr>
          <w:color w:val="000000"/>
          <w:sz w:val="22"/>
          <w:szCs w:val="22"/>
          <w:lang w:val="en-GB"/>
        </w:rPr>
        <w:t>learning</w:t>
      </w:r>
      <w:r w:rsidR="00B13CDC" w:rsidRPr="0090637D">
        <w:rPr>
          <w:color w:val="000000"/>
          <w:sz w:val="22"/>
          <w:szCs w:val="22"/>
          <w:lang w:val="en-GB"/>
        </w:rPr>
        <w:t xml:space="preserve"> about other countries and cultures</w:t>
      </w:r>
      <w:r w:rsidR="007E72E6">
        <w:rPr>
          <w:color w:val="000000"/>
          <w:sz w:val="22"/>
          <w:szCs w:val="22"/>
          <w:lang w:val="en-GB"/>
        </w:rPr>
        <w:t>,</w:t>
      </w:r>
      <w:r w:rsidR="00B13CDC" w:rsidRPr="0090637D">
        <w:rPr>
          <w:color w:val="000000"/>
          <w:sz w:val="22"/>
          <w:szCs w:val="22"/>
          <w:lang w:val="en-GB"/>
        </w:rPr>
        <w:t xml:space="preserve">” </w:t>
      </w:r>
      <w:r w:rsidR="007E72E6">
        <w:rPr>
          <w:color w:val="000000"/>
          <w:sz w:val="22"/>
          <w:szCs w:val="22"/>
          <w:lang w:val="en-GB"/>
        </w:rPr>
        <w:t>but o</w:t>
      </w:r>
      <w:r w:rsidR="00B13CDC" w:rsidRPr="0090637D">
        <w:rPr>
          <w:color w:val="000000"/>
          <w:sz w:val="22"/>
          <w:szCs w:val="22"/>
          <w:lang w:val="en-GB"/>
        </w:rPr>
        <w:t xml:space="preserve">ther items that measure curiosity look at epistemic </w:t>
      </w:r>
      <w:r w:rsidR="00357A62" w:rsidRPr="0090637D">
        <w:rPr>
          <w:color w:val="000000"/>
          <w:sz w:val="22"/>
          <w:szCs w:val="22"/>
          <w:lang w:val="en-GB"/>
        </w:rPr>
        <w:t>curiosity</w:t>
      </w:r>
      <w:r w:rsidR="007E72E6">
        <w:rPr>
          <w:color w:val="000000"/>
          <w:sz w:val="22"/>
          <w:szCs w:val="22"/>
          <w:lang w:val="en-GB"/>
        </w:rPr>
        <w:t xml:space="preserve">: </w:t>
      </w:r>
      <w:r w:rsidR="00B13CDC" w:rsidRPr="0090637D">
        <w:rPr>
          <w:color w:val="000000"/>
          <w:sz w:val="22"/>
          <w:szCs w:val="22"/>
          <w:lang w:val="en-GB"/>
        </w:rPr>
        <w:t xml:space="preserve">“I enjoy exploring new ideas” </w:t>
      </w:r>
      <w:r w:rsidR="007E72E6">
        <w:rPr>
          <w:color w:val="000000"/>
          <w:sz w:val="22"/>
          <w:szCs w:val="22"/>
          <w:lang w:val="en-GB"/>
        </w:rPr>
        <w:t>o</w:t>
      </w:r>
      <w:r w:rsidR="00B13CDC" w:rsidRPr="0090637D">
        <w:rPr>
          <w:color w:val="000000"/>
          <w:sz w:val="22"/>
          <w:szCs w:val="22"/>
          <w:lang w:val="en-GB"/>
        </w:rPr>
        <w:t xml:space="preserve">r </w:t>
      </w:r>
      <w:r w:rsidR="007E72E6">
        <w:rPr>
          <w:color w:val="000000"/>
          <w:sz w:val="22"/>
          <w:szCs w:val="22"/>
          <w:lang w:val="en-GB"/>
        </w:rPr>
        <w:t xml:space="preserve">conversely </w:t>
      </w:r>
      <w:r w:rsidR="00B13CDC" w:rsidRPr="0090637D">
        <w:rPr>
          <w:color w:val="000000"/>
          <w:sz w:val="22"/>
          <w:szCs w:val="22"/>
          <w:lang w:val="en-GB"/>
        </w:rPr>
        <w:t>“I feel frustrated if I can’t figure out the solution to a problem, so I work even harder to solve it” (Litman, 2008; Litman &amp; Patrick, 2013). It is clear from this small sample that trait curiosity is seen as an individual level measure. It is something that the individual carries with them t</w:t>
      </w:r>
      <w:r w:rsidR="00357A62" w:rsidRPr="0090637D">
        <w:rPr>
          <w:color w:val="000000"/>
          <w:sz w:val="22"/>
          <w:szCs w:val="22"/>
          <w:lang w:val="en-GB"/>
        </w:rPr>
        <w:t>hrough</w:t>
      </w:r>
      <w:r w:rsidR="00B13CDC" w:rsidRPr="0090637D">
        <w:rPr>
          <w:color w:val="000000"/>
          <w:sz w:val="22"/>
          <w:szCs w:val="22"/>
          <w:lang w:val="en-GB"/>
        </w:rPr>
        <w:t xml:space="preserve"> their daily experiences of life.</w:t>
      </w:r>
    </w:p>
    <w:p w14:paraId="78901776" w14:textId="288E59F1" w:rsidR="00B13CDC" w:rsidRPr="0090637D" w:rsidRDefault="00B13CDC" w:rsidP="00357A62">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Interest on the other hand is not viewed as a trait because it is tied specifically to a domain. However, the ease at which one enters or leaves interest is an understudied area that may reve</w:t>
      </w:r>
      <w:r w:rsidR="00357A62" w:rsidRPr="0090637D">
        <w:rPr>
          <w:color w:val="000000"/>
          <w:sz w:val="22"/>
          <w:szCs w:val="22"/>
          <w:lang w:val="en-GB"/>
        </w:rPr>
        <w:t>a</w:t>
      </w:r>
      <w:r w:rsidRPr="0090637D">
        <w:rPr>
          <w:color w:val="000000"/>
          <w:sz w:val="22"/>
          <w:szCs w:val="22"/>
          <w:lang w:val="en-GB"/>
        </w:rPr>
        <w:t>l more individual differences than we have currently envisioned</w:t>
      </w:r>
      <w:r w:rsidR="00357A62" w:rsidRPr="0090637D">
        <w:rPr>
          <w:color w:val="000000"/>
          <w:sz w:val="22"/>
          <w:szCs w:val="22"/>
          <w:lang w:val="en-GB"/>
        </w:rPr>
        <w:t xml:space="preserve"> </w:t>
      </w:r>
      <w:r w:rsidR="004F6987" w:rsidRPr="0090637D">
        <w:rPr>
          <w:color w:val="000000"/>
          <w:sz w:val="22"/>
          <w:szCs w:val="22"/>
          <w:lang w:val="en-GB"/>
        </w:rPr>
        <w:t>(</w:t>
      </w:r>
      <w:proofErr w:type="spellStart"/>
      <w:r w:rsidR="004F6987" w:rsidRPr="0090637D">
        <w:rPr>
          <w:color w:val="222222"/>
          <w:sz w:val="22"/>
          <w:szCs w:val="22"/>
          <w:shd w:val="clear" w:color="auto" w:fill="FFFFFF"/>
        </w:rPr>
        <w:t>Hidi</w:t>
      </w:r>
      <w:proofErr w:type="spellEnd"/>
      <w:r w:rsidR="004F6987" w:rsidRPr="0090637D">
        <w:rPr>
          <w:color w:val="222222"/>
          <w:sz w:val="22"/>
          <w:szCs w:val="22"/>
          <w:shd w:val="clear" w:color="auto" w:fill="FFFFFF"/>
        </w:rPr>
        <w:t xml:space="preserve"> &amp; Renninger, 2006; </w:t>
      </w:r>
      <w:proofErr w:type="spellStart"/>
      <w:r w:rsidR="004F6987" w:rsidRPr="0090637D">
        <w:rPr>
          <w:color w:val="222222"/>
          <w:sz w:val="22"/>
          <w:szCs w:val="22"/>
          <w:shd w:val="clear" w:color="auto" w:fill="FFFFFF"/>
        </w:rPr>
        <w:t>Hidi</w:t>
      </w:r>
      <w:proofErr w:type="spellEnd"/>
      <w:r w:rsidR="004F6987" w:rsidRPr="0090637D">
        <w:rPr>
          <w:color w:val="222222"/>
          <w:sz w:val="22"/>
          <w:szCs w:val="22"/>
          <w:shd w:val="clear" w:color="auto" w:fill="FFFFFF"/>
        </w:rPr>
        <w:t xml:space="preserve">, 2006; Renninger, &amp; </w:t>
      </w:r>
      <w:proofErr w:type="spellStart"/>
      <w:r w:rsidR="004F6987" w:rsidRPr="0090637D">
        <w:rPr>
          <w:color w:val="222222"/>
          <w:sz w:val="22"/>
          <w:szCs w:val="22"/>
          <w:shd w:val="clear" w:color="auto" w:fill="FFFFFF"/>
        </w:rPr>
        <w:t>Hidi</w:t>
      </w:r>
      <w:proofErr w:type="spellEnd"/>
      <w:r w:rsidR="004F6987" w:rsidRPr="0090637D">
        <w:rPr>
          <w:color w:val="222222"/>
          <w:sz w:val="22"/>
          <w:szCs w:val="22"/>
          <w:shd w:val="clear" w:color="auto" w:fill="FFFFFF"/>
        </w:rPr>
        <w:t xml:space="preserve">, 2015). </w:t>
      </w:r>
      <w:r w:rsidR="00357A62" w:rsidRPr="0090637D">
        <w:rPr>
          <w:color w:val="000000"/>
          <w:sz w:val="22"/>
          <w:szCs w:val="22"/>
          <w:lang w:val="en-GB"/>
        </w:rPr>
        <w:t>One way that trait curiosity may be related to interest is in how</w:t>
      </w:r>
      <w:r w:rsidRPr="0090637D">
        <w:rPr>
          <w:color w:val="000000"/>
          <w:sz w:val="22"/>
          <w:szCs w:val="22"/>
          <w:lang w:val="en-GB"/>
        </w:rPr>
        <w:t xml:space="preserve"> the stimulation of curiosity could lead to the development of new interests. Furthermore</w:t>
      </w:r>
      <w:r w:rsidR="00357A62" w:rsidRPr="0090637D">
        <w:rPr>
          <w:color w:val="000000"/>
          <w:sz w:val="22"/>
          <w:szCs w:val="22"/>
          <w:lang w:val="en-GB"/>
        </w:rPr>
        <w:t>,</w:t>
      </w:r>
      <w:r w:rsidRPr="0090637D">
        <w:rPr>
          <w:color w:val="000000"/>
          <w:sz w:val="22"/>
          <w:szCs w:val="22"/>
          <w:lang w:val="en-GB"/>
        </w:rPr>
        <w:t xml:space="preserve"> when interests are well developed</w:t>
      </w:r>
      <w:r w:rsidR="007E72E6">
        <w:rPr>
          <w:color w:val="000000"/>
          <w:sz w:val="22"/>
          <w:szCs w:val="22"/>
          <w:lang w:val="en-GB"/>
        </w:rPr>
        <w:t xml:space="preserve">, </w:t>
      </w:r>
      <w:r w:rsidRPr="0090637D">
        <w:rPr>
          <w:color w:val="000000"/>
          <w:sz w:val="22"/>
          <w:szCs w:val="22"/>
          <w:lang w:val="en-GB"/>
        </w:rPr>
        <w:t>the individual “</w:t>
      </w:r>
      <w:r w:rsidR="00357A62" w:rsidRPr="0090637D">
        <w:rPr>
          <w:color w:val="000000"/>
          <w:sz w:val="22"/>
          <w:szCs w:val="22"/>
          <w:lang w:val="en-GB"/>
        </w:rPr>
        <w:t>generates</w:t>
      </w:r>
      <w:r w:rsidRPr="0090637D">
        <w:rPr>
          <w:color w:val="000000"/>
          <w:sz w:val="22"/>
          <w:szCs w:val="22"/>
          <w:lang w:val="en-GB"/>
        </w:rPr>
        <w:t xml:space="preserve"> their own curiosity questions.” Curiosity overlaps considerably with </w:t>
      </w:r>
      <w:r w:rsidR="00357A62" w:rsidRPr="0090637D">
        <w:rPr>
          <w:color w:val="000000"/>
          <w:sz w:val="22"/>
          <w:szCs w:val="22"/>
          <w:lang w:val="en-GB"/>
        </w:rPr>
        <w:t>interest,</w:t>
      </w:r>
      <w:r w:rsidRPr="0090637D">
        <w:rPr>
          <w:color w:val="000000"/>
          <w:sz w:val="22"/>
          <w:szCs w:val="22"/>
          <w:lang w:val="en-GB"/>
        </w:rPr>
        <w:t xml:space="preserve"> but they are not synonyms.</w:t>
      </w:r>
    </w:p>
    <w:p w14:paraId="31B359A9" w14:textId="49311D83" w:rsidR="004D2471" w:rsidRPr="0090637D" w:rsidRDefault="004D2471"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 xml:space="preserve">Yet another question we could ask about curiosity is whether one could be curious about something </w:t>
      </w:r>
      <w:r w:rsidR="007E72E6">
        <w:rPr>
          <w:color w:val="000000"/>
          <w:sz w:val="22"/>
          <w:szCs w:val="22"/>
          <w:lang w:val="en-GB"/>
        </w:rPr>
        <w:t xml:space="preserve">if </w:t>
      </w:r>
      <w:r w:rsidRPr="0090637D">
        <w:rPr>
          <w:color w:val="000000"/>
          <w:sz w:val="22"/>
          <w:szCs w:val="22"/>
          <w:lang w:val="en-GB"/>
        </w:rPr>
        <w:t>they do not have an interest in</w:t>
      </w:r>
      <w:r w:rsidR="007E72E6">
        <w:rPr>
          <w:color w:val="000000"/>
          <w:sz w:val="22"/>
          <w:szCs w:val="22"/>
          <w:lang w:val="en-GB"/>
        </w:rPr>
        <w:t xml:space="preserve"> it</w:t>
      </w:r>
      <w:r w:rsidRPr="0090637D">
        <w:rPr>
          <w:color w:val="000000"/>
          <w:sz w:val="22"/>
          <w:szCs w:val="22"/>
          <w:lang w:val="en-GB"/>
        </w:rPr>
        <w:t xml:space="preserve">. </w:t>
      </w:r>
      <w:r w:rsidR="00EF2337" w:rsidRPr="0090637D">
        <w:rPr>
          <w:color w:val="000000"/>
          <w:sz w:val="22"/>
          <w:szCs w:val="22"/>
          <w:lang w:val="en-GB"/>
        </w:rPr>
        <w:t>B</w:t>
      </w:r>
      <w:r w:rsidRPr="0090637D">
        <w:rPr>
          <w:color w:val="000000"/>
          <w:sz w:val="22"/>
          <w:szCs w:val="22"/>
          <w:lang w:val="en-GB"/>
        </w:rPr>
        <w:t>eing curious about an answer to a trivia question or wondering what is within a gift, are types of curiosity that are far from what we would consider the development of an interest.</w:t>
      </w:r>
    </w:p>
    <w:p w14:paraId="4AE1063F" w14:textId="77777777"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p>
    <w:p w14:paraId="35B98CCF" w14:textId="77BF851F" w:rsidR="00B13CDC" w:rsidRPr="0090637D" w:rsidRDefault="00B13CDC" w:rsidP="008E2179">
      <w:pPr>
        <w:tabs>
          <w:tab w:val="left" w:pos="560"/>
          <w:tab w:val="left" w:pos="1120"/>
        </w:tabs>
        <w:autoSpaceDE w:val="0"/>
        <w:autoSpaceDN w:val="0"/>
        <w:adjustRightInd w:val="0"/>
        <w:ind w:firstLine="561"/>
        <w:contextualSpacing/>
        <w:rPr>
          <w:i/>
          <w:iCs/>
          <w:color w:val="000000"/>
          <w:sz w:val="22"/>
          <w:szCs w:val="22"/>
          <w:lang w:val="en-GB"/>
        </w:rPr>
      </w:pPr>
      <w:r w:rsidRPr="0090637D">
        <w:rPr>
          <w:b/>
          <w:bCs/>
          <w:color w:val="000000"/>
          <w:sz w:val="22"/>
          <w:szCs w:val="22"/>
          <w:lang w:val="en-GB"/>
        </w:rPr>
        <w:t xml:space="preserve">Awe. </w:t>
      </w:r>
      <w:r w:rsidRPr="0090637D">
        <w:rPr>
          <w:color w:val="000000"/>
          <w:sz w:val="22"/>
          <w:szCs w:val="22"/>
          <w:lang w:val="en-GB"/>
        </w:rPr>
        <w:t xml:space="preserve">A </w:t>
      </w:r>
      <w:r w:rsidR="00EF2337" w:rsidRPr="0090637D">
        <w:rPr>
          <w:color w:val="000000"/>
          <w:sz w:val="22"/>
          <w:szCs w:val="22"/>
          <w:lang w:val="en-GB"/>
        </w:rPr>
        <w:t xml:space="preserve">comparatively </w:t>
      </w:r>
      <w:r w:rsidRPr="0090637D">
        <w:rPr>
          <w:color w:val="000000"/>
          <w:sz w:val="22"/>
          <w:szCs w:val="22"/>
          <w:lang w:val="en-GB"/>
        </w:rPr>
        <w:t xml:space="preserve">less studied but clearly related </w:t>
      </w:r>
      <w:r w:rsidR="00EF2337" w:rsidRPr="0090637D">
        <w:rPr>
          <w:color w:val="000000"/>
          <w:sz w:val="22"/>
          <w:szCs w:val="22"/>
          <w:lang w:val="en-GB"/>
        </w:rPr>
        <w:t xml:space="preserve">construct </w:t>
      </w:r>
      <w:r w:rsidRPr="0090637D">
        <w:rPr>
          <w:color w:val="000000"/>
          <w:sz w:val="22"/>
          <w:szCs w:val="22"/>
          <w:lang w:val="en-GB"/>
        </w:rPr>
        <w:t>is the sense of awe and wonder. Similar to state curiosity awe is related to a particular context</w:t>
      </w:r>
      <w:r w:rsidR="007E72E6">
        <w:rPr>
          <w:color w:val="000000"/>
          <w:sz w:val="22"/>
          <w:szCs w:val="22"/>
          <w:lang w:val="en-GB"/>
        </w:rPr>
        <w:t>, but i</w:t>
      </w:r>
      <w:r w:rsidRPr="0090637D">
        <w:rPr>
          <w:color w:val="000000"/>
          <w:sz w:val="22"/>
          <w:szCs w:val="22"/>
          <w:lang w:val="en-GB"/>
        </w:rPr>
        <w:t>t is not seen as a personality trait. Awe involves the perception of vastness and is accompanied by a need for cognitive accommodation, a sense that what is being experienced is “both powerful and moving” (Keltner &amp; Haidt, 2003). Often awe is related to vastness and size potentially both physically of conceptually (Bonner &amp; Friedman 2011). However</w:t>
      </w:r>
      <w:r w:rsidR="00EF2337" w:rsidRPr="0090637D">
        <w:rPr>
          <w:color w:val="000000"/>
          <w:sz w:val="22"/>
          <w:szCs w:val="22"/>
          <w:lang w:val="en-GB"/>
        </w:rPr>
        <w:t>,</w:t>
      </w:r>
      <w:r w:rsidRPr="0090637D">
        <w:rPr>
          <w:color w:val="000000"/>
          <w:sz w:val="22"/>
          <w:szCs w:val="22"/>
          <w:lang w:val="en-GB"/>
        </w:rPr>
        <w:t xml:space="preserve"> this contrasts sharply with interest as defined above because there is not a sense of “comprehensibility.”  </w:t>
      </w:r>
      <w:r w:rsidR="004D2471" w:rsidRPr="0090637D">
        <w:rPr>
          <w:color w:val="000000"/>
          <w:sz w:val="22"/>
          <w:szCs w:val="22"/>
          <w:lang w:val="en-GB"/>
        </w:rPr>
        <w:t xml:space="preserve">In the construct of </w:t>
      </w:r>
      <w:r w:rsidR="00EF2337" w:rsidRPr="0090637D">
        <w:rPr>
          <w:color w:val="000000"/>
          <w:sz w:val="22"/>
          <w:szCs w:val="22"/>
          <w:lang w:val="en-GB"/>
        </w:rPr>
        <w:t>awe,</w:t>
      </w:r>
      <w:r w:rsidR="004D2471" w:rsidRPr="0090637D">
        <w:rPr>
          <w:color w:val="000000"/>
          <w:sz w:val="22"/>
          <w:szCs w:val="22"/>
          <w:lang w:val="en-GB"/>
        </w:rPr>
        <w:t xml:space="preserve"> specifically</w:t>
      </w:r>
      <w:r w:rsidR="00EF2337" w:rsidRPr="0090637D">
        <w:rPr>
          <w:color w:val="000000"/>
          <w:sz w:val="22"/>
          <w:szCs w:val="22"/>
          <w:lang w:val="en-GB"/>
        </w:rPr>
        <w:t>,</w:t>
      </w:r>
      <w:r w:rsidR="004D2471" w:rsidRPr="0090637D">
        <w:rPr>
          <w:color w:val="000000"/>
          <w:sz w:val="22"/>
          <w:szCs w:val="22"/>
          <w:lang w:val="en-GB"/>
        </w:rPr>
        <w:t xml:space="preserve"> there is a sensation that the external environment is far beyond comprehensibility and during the awesome </w:t>
      </w:r>
      <w:r w:rsidR="007E72E6">
        <w:rPr>
          <w:color w:val="000000"/>
          <w:sz w:val="22"/>
          <w:szCs w:val="22"/>
          <w:lang w:val="en-GB"/>
        </w:rPr>
        <w:t>situation</w:t>
      </w:r>
      <w:r w:rsidR="004D2471" w:rsidRPr="0090637D">
        <w:rPr>
          <w:color w:val="000000"/>
          <w:sz w:val="22"/>
          <w:szCs w:val="22"/>
          <w:lang w:val="en-GB"/>
        </w:rPr>
        <w:t xml:space="preserve"> one may</w:t>
      </w:r>
      <w:r w:rsidR="00EF2337" w:rsidRPr="0090637D">
        <w:rPr>
          <w:color w:val="000000"/>
          <w:sz w:val="22"/>
          <w:szCs w:val="22"/>
          <w:lang w:val="en-GB"/>
        </w:rPr>
        <w:t xml:space="preserve"> </w:t>
      </w:r>
      <w:r w:rsidR="004D2471" w:rsidRPr="0090637D">
        <w:rPr>
          <w:color w:val="000000"/>
          <w:sz w:val="22"/>
          <w:szCs w:val="22"/>
          <w:lang w:val="en-GB"/>
        </w:rPr>
        <w:t xml:space="preserve">be </w:t>
      </w:r>
      <w:r w:rsidR="00EF2337" w:rsidRPr="0090637D">
        <w:rPr>
          <w:color w:val="000000"/>
          <w:sz w:val="22"/>
          <w:szCs w:val="22"/>
          <w:lang w:val="en-GB"/>
        </w:rPr>
        <w:t xml:space="preserve">psychologically </w:t>
      </w:r>
      <w:r w:rsidR="004D2471" w:rsidRPr="0090637D">
        <w:rPr>
          <w:color w:val="000000"/>
          <w:sz w:val="22"/>
          <w:szCs w:val="22"/>
          <w:lang w:val="en-GB"/>
        </w:rPr>
        <w:t>comfortable and relish in the vastness of the experience and yet explored no further.</w:t>
      </w:r>
    </w:p>
    <w:p w14:paraId="44FFCA78" w14:textId="098FF56D" w:rsidR="008E2179"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r w:rsidRPr="0090637D">
        <w:rPr>
          <w:color w:val="000000"/>
          <w:sz w:val="22"/>
          <w:szCs w:val="22"/>
          <w:lang w:val="en-GB"/>
        </w:rPr>
        <w:t xml:space="preserve">Like curiosity, awe and wonder may stimulate interest and they may stimulate curiosity. But they in themselves are not interest. </w:t>
      </w:r>
      <w:r w:rsidR="007E72E6">
        <w:rPr>
          <w:color w:val="000000"/>
          <w:sz w:val="22"/>
          <w:szCs w:val="22"/>
          <w:lang w:val="en-GB"/>
        </w:rPr>
        <w:t>Rather</w:t>
      </w:r>
      <w:r w:rsidRPr="0090637D">
        <w:rPr>
          <w:color w:val="000000"/>
          <w:sz w:val="22"/>
          <w:szCs w:val="22"/>
          <w:lang w:val="en-GB"/>
        </w:rPr>
        <w:t xml:space="preserve"> they have a dynamic relationship with it. The literature here is ripe for exploration.</w:t>
      </w:r>
    </w:p>
    <w:p w14:paraId="42E0DAC4" w14:textId="77777777" w:rsidR="008E2179" w:rsidRPr="0090637D" w:rsidRDefault="008E2179" w:rsidP="008E2179">
      <w:pPr>
        <w:tabs>
          <w:tab w:val="left" w:pos="560"/>
          <w:tab w:val="left" w:pos="1120"/>
        </w:tabs>
        <w:autoSpaceDE w:val="0"/>
        <w:autoSpaceDN w:val="0"/>
        <w:adjustRightInd w:val="0"/>
        <w:ind w:firstLine="561"/>
        <w:contextualSpacing/>
        <w:rPr>
          <w:color w:val="000000"/>
          <w:sz w:val="22"/>
          <w:szCs w:val="22"/>
          <w:lang w:val="en-GB"/>
        </w:rPr>
      </w:pPr>
    </w:p>
    <w:p w14:paraId="1912839D" w14:textId="33F6107B"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r w:rsidRPr="0090637D">
        <w:rPr>
          <w:b/>
          <w:bCs/>
          <w:color w:val="000000"/>
          <w:sz w:val="22"/>
          <w:szCs w:val="22"/>
          <w:lang w:val="en-GB"/>
        </w:rPr>
        <w:t>Passion.</w:t>
      </w:r>
      <w:r w:rsidRPr="0090637D">
        <w:rPr>
          <w:color w:val="000000"/>
          <w:sz w:val="22"/>
          <w:szCs w:val="22"/>
          <w:lang w:val="en-GB"/>
        </w:rPr>
        <w:t xml:space="preserve"> It is typical to </w:t>
      </w:r>
      <w:r w:rsidR="007E72E6">
        <w:rPr>
          <w:color w:val="000000"/>
          <w:sz w:val="22"/>
          <w:szCs w:val="22"/>
          <w:lang w:val="en-GB"/>
        </w:rPr>
        <w:t>combine</w:t>
      </w:r>
      <w:r w:rsidRPr="0090637D">
        <w:rPr>
          <w:color w:val="000000"/>
          <w:sz w:val="22"/>
          <w:szCs w:val="22"/>
          <w:lang w:val="en-GB"/>
        </w:rPr>
        <w:t xml:space="preserve"> </w:t>
      </w:r>
      <w:r w:rsidR="00602116" w:rsidRPr="0090637D">
        <w:rPr>
          <w:color w:val="000000"/>
          <w:sz w:val="22"/>
          <w:szCs w:val="22"/>
          <w:lang w:val="en-GB"/>
        </w:rPr>
        <w:t xml:space="preserve">interests and passions </w:t>
      </w:r>
      <w:r w:rsidRPr="0090637D">
        <w:rPr>
          <w:color w:val="000000"/>
          <w:sz w:val="22"/>
          <w:szCs w:val="22"/>
          <w:lang w:val="en-GB"/>
        </w:rPr>
        <w:t>together as they are clearly tightly bound. We often use passion to accompany descriptions of student work “what are students passionate about and interested in</w:t>
      </w:r>
      <w:r w:rsidR="00EF2337" w:rsidRPr="0090637D">
        <w:rPr>
          <w:color w:val="000000"/>
          <w:sz w:val="22"/>
          <w:szCs w:val="22"/>
          <w:lang w:val="en-GB"/>
        </w:rPr>
        <w:t>?</w:t>
      </w:r>
      <w:r w:rsidRPr="0090637D">
        <w:rPr>
          <w:color w:val="000000"/>
          <w:sz w:val="22"/>
          <w:szCs w:val="22"/>
          <w:lang w:val="en-GB"/>
        </w:rPr>
        <w:t>” In many ways the</w:t>
      </w:r>
      <w:r w:rsidR="007E72E6">
        <w:rPr>
          <w:color w:val="000000"/>
          <w:sz w:val="22"/>
          <w:szCs w:val="22"/>
          <w:lang w:val="en-GB"/>
        </w:rPr>
        <w:t>y</w:t>
      </w:r>
      <w:r w:rsidRPr="0090637D">
        <w:rPr>
          <w:color w:val="000000"/>
          <w:sz w:val="22"/>
          <w:szCs w:val="22"/>
          <w:lang w:val="en-GB"/>
        </w:rPr>
        <w:t xml:space="preserve"> are conceptually identical</w:t>
      </w:r>
      <w:r w:rsidR="00602116" w:rsidRPr="0090637D">
        <w:rPr>
          <w:color w:val="000000"/>
          <w:sz w:val="22"/>
          <w:szCs w:val="22"/>
          <w:lang w:val="en-GB"/>
        </w:rPr>
        <w:t>,</w:t>
      </w:r>
      <w:r w:rsidRPr="0090637D">
        <w:rPr>
          <w:color w:val="000000"/>
          <w:sz w:val="22"/>
          <w:szCs w:val="22"/>
          <w:lang w:val="en-GB"/>
        </w:rPr>
        <w:t xml:space="preserve"> but as with other similar constructs it depends what the goal</w:t>
      </w:r>
      <w:r w:rsidR="00EF2337" w:rsidRPr="0090637D">
        <w:rPr>
          <w:color w:val="000000"/>
          <w:sz w:val="22"/>
          <w:szCs w:val="22"/>
          <w:lang w:val="en-GB"/>
        </w:rPr>
        <w:t>s</w:t>
      </w:r>
      <w:r w:rsidRPr="0090637D">
        <w:rPr>
          <w:color w:val="000000"/>
          <w:sz w:val="22"/>
          <w:szCs w:val="22"/>
          <w:lang w:val="en-GB"/>
        </w:rPr>
        <w:t xml:space="preserve"> of the research and </w:t>
      </w:r>
      <w:r w:rsidR="00602116" w:rsidRPr="0090637D">
        <w:rPr>
          <w:color w:val="000000"/>
          <w:sz w:val="22"/>
          <w:szCs w:val="22"/>
          <w:lang w:val="en-GB"/>
        </w:rPr>
        <w:t xml:space="preserve">practitioner </w:t>
      </w:r>
      <w:r w:rsidRPr="0090637D">
        <w:rPr>
          <w:color w:val="000000"/>
          <w:sz w:val="22"/>
          <w:szCs w:val="22"/>
          <w:lang w:val="en-GB"/>
        </w:rPr>
        <w:t xml:space="preserve">are. </w:t>
      </w:r>
    </w:p>
    <w:p w14:paraId="2D162CF5" w14:textId="0E2F6C7A" w:rsidR="00602116" w:rsidRPr="0090637D" w:rsidRDefault="00B13CDC" w:rsidP="008E2179">
      <w:pPr>
        <w:autoSpaceDE w:val="0"/>
        <w:autoSpaceDN w:val="0"/>
        <w:adjustRightInd w:val="0"/>
        <w:ind w:firstLine="561"/>
        <w:contextualSpacing/>
        <w:jc w:val="both"/>
        <w:rPr>
          <w:color w:val="000000"/>
          <w:sz w:val="22"/>
          <w:szCs w:val="22"/>
          <w:lang w:val="en-GB"/>
        </w:rPr>
      </w:pPr>
      <w:r w:rsidRPr="0090637D">
        <w:rPr>
          <w:color w:val="000000"/>
          <w:sz w:val="22"/>
          <w:szCs w:val="22"/>
          <w:lang w:val="en-GB"/>
        </w:rPr>
        <w:t xml:space="preserve">Passion is a well-studied phenomenon which entails a “strong inclination toward an activity that people like, that they find important, and in which they invest time and energy. [...] it has to be significant in their lives, something that they like, and something at which they spend time on a regular basis” (Vallerand </w:t>
      </w:r>
      <w:r w:rsidR="004F6987" w:rsidRPr="0090637D">
        <w:rPr>
          <w:color w:val="000000"/>
          <w:sz w:val="22"/>
          <w:szCs w:val="22"/>
          <w:lang w:val="en-GB"/>
        </w:rPr>
        <w:t>et al</w:t>
      </w:r>
      <w:r w:rsidR="007E72E6">
        <w:rPr>
          <w:color w:val="000000"/>
          <w:sz w:val="22"/>
          <w:szCs w:val="22"/>
          <w:lang w:val="en-GB"/>
        </w:rPr>
        <w:t>.</w:t>
      </w:r>
      <w:r w:rsidRPr="0090637D">
        <w:rPr>
          <w:color w:val="000000"/>
          <w:sz w:val="22"/>
          <w:szCs w:val="22"/>
          <w:lang w:val="en-GB"/>
        </w:rPr>
        <w:t>, 2003, p.757). Furthermore</w:t>
      </w:r>
      <w:r w:rsidR="00EF2337" w:rsidRPr="0090637D">
        <w:rPr>
          <w:color w:val="000000"/>
          <w:sz w:val="22"/>
          <w:szCs w:val="22"/>
          <w:lang w:val="en-GB"/>
        </w:rPr>
        <w:t>,</w:t>
      </w:r>
      <w:r w:rsidRPr="0090637D">
        <w:rPr>
          <w:color w:val="000000"/>
          <w:sz w:val="22"/>
          <w:szCs w:val="22"/>
          <w:lang w:val="en-GB"/>
        </w:rPr>
        <w:t xml:space="preserve"> passion is tightly bound to identity and passionate activities become part of how </w:t>
      </w:r>
      <w:r w:rsidR="007E72E6">
        <w:rPr>
          <w:color w:val="000000"/>
          <w:sz w:val="22"/>
          <w:szCs w:val="22"/>
          <w:lang w:val="en-GB"/>
        </w:rPr>
        <w:t>people</w:t>
      </w:r>
      <w:r w:rsidRPr="0090637D">
        <w:rPr>
          <w:color w:val="000000"/>
          <w:sz w:val="22"/>
          <w:szCs w:val="22"/>
          <w:lang w:val="en-GB"/>
        </w:rPr>
        <w:t xml:space="preserve"> describe themselves (</w:t>
      </w:r>
      <w:r w:rsidR="007E72E6">
        <w:rPr>
          <w:color w:val="000000"/>
          <w:sz w:val="22"/>
          <w:szCs w:val="22"/>
          <w:lang w:val="en-GB"/>
        </w:rPr>
        <w:t>ibid</w:t>
      </w:r>
      <w:r w:rsidRPr="0090637D">
        <w:rPr>
          <w:color w:val="000000"/>
          <w:sz w:val="22"/>
          <w:szCs w:val="22"/>
          <w:lang w:val="en-GB"/>
        </w:rPr>
        <w:t xml:space="preserve">). Passion has been reliably separated into two types with different implications: harmonious passion integrates the object of passion under one's control and becomes a positive influence on their lives; obsessive passion controls the individual and consequently has a negative impact on their lives. Unfortunately, the passion scale does not address information seeking </w:t>
      </w:r>
      <w:r w:rsidR="00EF2337" w:rsidRPr="0090637D">
        <w:rPr>
          <w:color w:val="000000"/>
          <w:sz w:val="22"/>
          <w:szCs w:val="22"/>
          <w:lang w:val="en-GB"/>
        </w:rPr>
        <w:t>behaviours</w:t>
      </w:r>
      <w:r w:rsidRPr="0090637D">
        <w:rPr>
          <w:color w:val="000000"/>
          <w:sz w:val="22"/>
          <w:szCs w:val="22"/>
          <w:lang w:val="en-GB"/>
        </w:rPr>
        <w:t xml:space="preserve"> associated with interests.</w:t>
      </w:r>
    </w:p>
    <w:p w14:paraId="62335C33" w14:textId="31B77F8A" w:rsidR="00B13CDC" w:rsidRPr="0090637D" w:rsidRDefault="00B13CDC" w:rsidP="00EF2337">
      <w:pPr>
        <w:autoSpaceDE w:val="0"/>
        <w:autoSpaceDN w:val="0"/>
        <w:adjustRightInd w:val="0"/>
        <w:ind w:firstLine="561"/>
        <w:contextualSpacing/>
        <w:jc w:val="both"/>
        <w:rPr>
          <w:color w:val="000000"/>
          <w:sz w:val="22"/>
          <w:szCs w:val="22"/>
          <w:lang w:val="en-GB"/>
        </w:rPr>
      </w:pPr>
      <w:r w:rsidRPr="0090637D">
        <w:rPr>
          <w:color w:val="000000"/>
          <w:sz w:val="22"/>
          <w:szCs w:val="22"/>
          <w:lang w:val="en-GB"/>
        </w:rPr>
        <w:lastRenderedPageBreak/>
        <w:t>In addition, responses to what individuals are passionate about do not always fit well with our conceptualisation of interest. This is clear when we look at the categories of passion that emerged in response to Vallerand</w:t>
      </w:r>
      <w:r w:rsidR="00EF2337" w:rsidRPr="0090637D">
        <w:rPr>
          <w:color w:val="000000"/>
          <w:sz w:val="22"/>
          <w:szCs w:val="22"/>
          <w:lang w:val="en-GB"/>
        </w:rPr>
        <w:t xml:space="preserve"> et al.’s</w:t>
      </w:r>
      <w:r w:rsidRPr="0090637D">
        <w:rPr>
          <w:color w:val="000000"/>
          <w:sz w:val="22"/>
          <w:szCs w:val="22"/>
          <w:lang w:val="en-GB"/>
        </w:rPr>
        <w:t xml:space="preserve"> (2003) query to identify activities that one engaged in that were “dear to their heart” and he further restricted the list to those </w:t>
      </w:r>
      <w:r w:rsidR="00EF2337" w:rsidRPr="0090637D">
        <w:rPr>
          <w:color w:val="000000"/>
          <w:sz w:val="22"/>
          <w:szCs w:val="22"/>
          <w:lang w:val="en-GB"/>
        </w:rPr>
        <w:t>that individuals were</w:t>
      </w:r>
      <w:r w:rsidRPr="0090637D">
        <w:rPr>
          <w:color w:val="000000"/>
          <w:sz w:val="22"/>
          <w:szCs w:val="22"/>
          <w:lang w:val="en-GB"/>
        </w:rPr>
        <w:t xml:space="preserve"> passionate about. This included items which are prototypical of what would be considered interests: painting, photography, sports, </w:t>
      </w:r>
      <w:r w:rsidR="00EF2337" w:rsidRPr="0090637D">
        <w:rPr>
          <w:color w:val="000000"/>
          <w:sz w:val="22"/>
          <w:szCs w:val="22"/>
          <w:lang w:val="en-GB"/>
        </w:rPr>
        <w:t>learning</w:t>
      </w:r>
      <w:r w:rsidRPr="0090637D">
        <w:rPr>
          <w:color w:val="000000"/>
          <w:sz w:val="22"/>
          <w:szCs w:val="22"/>
          <w:lang w:val="en-GB"/>
        </w:rPr>
        <w:t xml:space="preserve"> music or an instrument, hobbies</w:t>
      </w:r>
      <w:r w:rsidR="00EF2337" w:rsidRPr="0090637D">
        <w:rPr>
          <w:color w:val="000000"/>
          <w:sz w:val="22"/>
          <w:szCs w:val="22"/>
          <w:lang w:val="en-GB"/>
        </w:rPr>
        <w:t>,</w:t>
      </w:r>
      <w:r w:rsidRPr="0090637D">
        <w:rPr>
          <w:color w:val="000000"/>
          <w:sz w:val="22"/>
          <w:szCs w:val="22"/>
          <w:lang w:val="en-GB"/>
        </w:rPr>
        <w:t xml:space="preserve"> or other academic areas. However, some items which we could be passionate about but seem to diverge from what we would consider interest</w:t>
      </w:r>
      <w:r w:rsidR="00EF2337" w:rsidRPr="0090637D">
        <w:rPr>
          <w:color w:val="000000"/>
          <w:sz w:val="22"/>
          <w:szCs w:val="22"/>
          <w:lang w:val="en-GB"/>
        </w:rPr>
        <w:t>s</w:t>
      </w:r>
      <w:r w:rsidRPr="0090637D">
        <w:rPr>
          <w:color w:val="000000"/>
          <w:sz w:val="22"/>
          <w:szCs w:val="22"/>
          <w:lang w:val="en-GB"/>
        </w:rPr>
        <w:t xml:space="preserve"> are passive leisure actives such as watching tv, listening to music, or sleeping. Another area that emerges for passion that is not one that would typically show up as an interest ar</w:t>
      </w:r>
      <w:r w:rsidR="00EF2337" w:rsidRPr="0090637D">
        <w:rPr>
          <w:color w:val="000000"/>
          <w:sz w:val="22"/>
          <w:szCs w:val="22"/>
          <w:lang w:val="en-GB"/>
        </w:rPr>
        <w:t>e</w:t>
      </w:r>
      <w:r w:rsidRPr="0090637D">
        <w:rPr>
          <w:color w:val="000000"/>
          <w:sz w:val="22"/>
          <w:szCs w:val="22"/>
          <w:lang w:val="en-GB"/>
        </w:rPr>
        <w:t xml:space="preserve"> interpersonal relationships such as family, dating, having coffee, being with friends or family. </w:t>
      </w:r>
      <w:r w:rsidR="00EF2337" w:rsidRPr="0090637D">
        <w:rPr>
          <w:color w:val="000000"/>
          <w:sz w:val="22"/>
          <w:szCs w:val="22"/>
          <w:lang w:val="en-GB"/>
        </w:rPr>
        <w:t>One</w:t>
      </w:r>
      <w:r w:rsidRPr="0090637D">
        <w:rPr>
          <w:color w:val="000000"/>
          <w:sz w:val="22"/>
          <w:szCs w:val="22"/>
          <w:lang w:val="en-GB"/>
        </w:rPr>
        <w:t xml:space="preserve"> can be passionate about these things without seeking additional information or generating curiosity questions. </w:t>
      </w:r>
      <w:r w:rsidR="00602116" w:rsidRPr="0090637D">
        <w:rPr>
          <w:color w:val="000000"/>
          <w:sz w:val="22"/>
          <w:szCs w:val="22"/>
          <w:lang w:val="en-GB"/>
        </w:rPr>
        <w:t xml:space="preserve">One could be passionate about friendships but not actively seek information or research </w:t>
      </w:r>
      <w:r w:rsidR="007E72E6">
        <w:rPr>
          <w:color w:val="000000"/>
          <w:sz w:val="22"/>
          <w:szCs w:val="22"/>
          <w:lang w:val="en-GB"/>
        </w:rPr>
        <w:t xml:space="preserve">about </w:t>
      </w:r>
      <w:r w:rsidR="00602116" w:rsidRPr="0090637D">
        <w:rPr>
          <w:color w:val="000000"/>
          <w:sz w:val="22"/>
          <w:szCs w:val="22"/>
          <w:lang w:val="en-GB"/>
        </w:rPr>
        <w:t xml:space="preserve">their friends. Also </w:t>
      </w:r>
      <w:r w:rsidR="007E72E6">
        <w:rPr>
          <w:color w:val="000000"/>
          <w:sz w:val="22"/>
          <w:szCs w:val="22"/>
          <w:lang w:val="en-GB"/>
        </w:rPr>
        <w:t>one could</w:t>
      </w:r>
      <w:r w:rsidR="00602116" w:rsidRPr="0090637D">
        <w:rPr>
          <w:color w:val="000000"/>
          <w:sz w:val="22"/>
          <w:szCs w:val="22"/>
          <w:lang w:val="en-GB"/>
        </w:rPr>
        <w:t xml:space="preserve"> be passionate about religious teachings or even specific stories but that doesn’t necessarily mean that they</w:t>
      </w:r>
      <w:r w:rsidR="007E72E6">
        <w:rPr>
          <w:color w:val="000000"/>
          <w:sz w:val="22"/>
          <w:szCs w:val="22"/>
          <w:lang w:val="en-GB"/>
        </w:rPr>
        <w:t xml:space="preserve"> a</w:t>
      </w:r>
      <w:r w:rsidR="00602116" w:rsidRPr="0090637D">
        <w:rPr>
          <w:color w:val="000000"/>
          <w:sz w:val="22"/>
          <w:szCs w:val="22"/>
          <w:lang w:val="en-GB"/>
        </w:rPr>
        <w:t>re going to build on those religious teachings or on those stories</w:t>
      </w:r>
      <w:r w:rsidR="00EF2337" w:rsidRPr="0090637D">
        <w:rPr>
          <w:color w:val="000000"/>
          <w:sz w:val="22"/>
          <w:szCs w:val="22"/>
          <w:lang w:val="en-GB"/>
        </w:rPr>
        <w:t>.</w:t>
      </w:r>
      <w:r w:rsidR="00602116" w:rsidRPr="0090637D">
        <w:rPr>
          <w:color w:val="000000"/>
          <w:sz w:val="22"/>
          <w:szCs w:val="22"/>
          <w:lang w:val="en-GB"/>
        </w:rPr>
        <w:t xml:space="preserve"> Interest, </w:t>
      </w:r>
      <w:r w:rsidR="00EF2337" w:rsidRPr="0090637D">
        <w:rPr>
          <w:color w:val="000000"/>
          <w:sz w:val="22"/>
          <w:szCs w:val="22"/>
          <w:lang w:val="en-GB"/>
        </w:rPr>
        <w:t>however,</w:t>
      </w:r>
      <w:r w:rsidR="00602116" w:rsidRPr="0090637D">
        <w:rPr>
          <w:color w:val="000000"/>
          <w:sz w:val="22"/>
          <w:szCs w:val="22"/>
          <w:lang w:val="en-GB"/>
        </w:rPr>
        <w:t xml:space="preserve"> will require a deeper engagement than a passive enjoyment which may be true of passions. </w:t>
      </w:r>
    </w:p>
    <w:p w14:paraId="58908282" w14:textId="6AE40A82" w:rsidR="008E2179" w:rsidRPr="0090637D" w:rsidRDefault="00B13CDC" w:rsidP="008E2179">
      <w:pPr>
        <w:autoSpaceDE w:val="0"/>
        <w:autoSpaceDN w:val="0"/>
        <w:adjustRightInd w:val="0"/>
        <w:ind w:firstLine="561"/>
        <w:contextualSpacing/>
        <w:jc w:val="both"/>
        <w:rPr>
          <w:color w:val="000000"/>
          <w:sz w:val="22"/>
          <w:szCs w:val="22"/>
          <w:lang w:val="en-GB"/>
        </w:rPr>
      </w:pPr>
      <w:r w:rsidRPr="0090637D">
        <w:rPr>
          <w:color w:val="000000"/>
          <w:sz w:val="22"/>
          <w:szCs w:val="22"/>
          <w:lang w:val="en-GB"/>
        </w:rPr>
        <w:tab/>
        <w:t>Based on this perspective it is more likely that one may display varying levels of passion for their interests or interests for the</w:t>
      </w:r>
      <w:r w:rsidR="00EF2337" w:rsidRPr="0090637D">
        <w:rPr>
          <w:color w:val="000000"/>
          <w:sz w:val="22"/>
          <w:szCs w:val="22"/>
          <w:lang w:val="en-GB"/>
        </w:rPr>
        <w:t>i</w:t>
      </w:r>
      <w:r w:rsidRPr="0090637D">
        <w:rPr>
          <w:color w:val="000000"/>
          <w:sz w:val="22"/>
          <w:szCs w:val="22"/>
          <w:lang w:val="en-GB"/>
        </w:rPr>
        <w:t xml:space="preserve">r passion, but it is likely that we would prefer to </w:t>
      </w:r>
      <w:r w:rsidR="00EF2337" w:rsidRPr="0090637D">
        <w:rPr>
          <w:color w:val="000000"/>
          <w:sz w:val="22"/>
          <w:szCs w:val="22"/>
          <w:lang w:val="en-GB"/>
        </w:rPr>
        <w:t>retain</w:t>
      </w:r>
      <w:r w:rsidRPr="0090637D">
        <w:rPr>
          <w:color w:val="000000"/>
          <w:sz w:val="22"/>
          <w:szCs w:val="22"/>
          <w:lang w:val="en-GB"/>
        </w:rPr>
        <w:t xml:space="preserve"> some separation in these concepts which is clear </w:t>
      </w:r>
      <w:r w:rsidR="007E72E6">
        <w:rPr>
          <w:color w:val="000000"/>
          <w:sz w:val="22"/>
          <w:szCs w:val="22"/>
          <w:lang w:val="en-GB"/>
        </w:rPr>
        <w:t>from</w:t>
      </w:r>
      <w:r w:rsidR="00EF2337" w:rsidRPr="0090637D">
        <w:rPr>
          <w:color w:val="000000"/>
          <w:sz w:val="22"/>
          <w:szCs w:val="22"/>
          <w:lang w:val="en-GB"/>
        </w:rPr>
        <w:t xml:space="preserve"> the </w:t>
      </w:r>
      <w:r w:rsidR="004F6987" w:rsidRPr="0090637D">
        <w:rPr>
          <w:color w:val="000000"/>
          <w:sz w:val="22"/>
          <w:szCs w:val="22"/>
          <w:lang w:val="en-GB"/>
        </w:rPr>
        <w:t>practitioner’s</w:t>
      </w:r>
      <w:r w:rsidRPr="0090637D">
        <w:rPr>
          <w:color w:val="000000"/>
          <w:sz w:val="22"/>
          <w:szCs w:val="22"/>
          <w:lang w:val="en-GB"/>
        </w:rPr>
        <w:t xml:space="preserve"> reference to developing </w:t>
      </w:r>
      <w:r w:rsidR="00EF2337" w:rsidRPr="0090637D">
        <w:rPr>
          <w:color w:val="000000"/>
          <w:sz w:val="22"/>
          <w:szCs w:val="22"/>
          <w:lang w:val="en-GB"/>
        </w:rPr>
        <w:t xml:space="preserve">both </w:t>
      </w:r>
      <w:r w:rsidRPr="0090637D">
        <w:rPr>
          <w:color w:val="000000"/>
          <w:sz w:val="22"/>
          <w:szCs w:val="22"/>
          <w:lang w:val="en-GB"/>
        </w:rPr>
        <w:t xml:space="preserve">passions and interests. </w:t>
      </w:r>
    </w:p>
    <w:p w14:paraId="7B719E9C" w14:textId="77777777" w:rsidR="008E2179" w:rsidRPr="0090637D" w:rsidRDefault="008E2179" w:rsidP="008E2179">
      <w:pPr>
        <w:autoSpaceDE w:val="0"/>
        <w:autoSpaceDN w:val="0"/>
        <w:adjustRightInd w:val="0"/>
        <w:ind w:firstLine="561"/>
        <w:contextualSpacing/>
        <w:jc w:val="both"/>
        <w:rPr>
          <w:color w:val="000000"/>
          <w:sz w:val="22"/>
          <w:szCs w:val="22"/>
          <w:lang w:val="en-GB"/>
        </w:rPr>
      </w:pPr>
    </w:p>
    <w:p w14:paraId="2709ED50" w14:textId="36AB0B7C" w:rsidR="00B13CDC" w:rsidRPr="0090637D" w:rsidRDefault="00B13CDC" w:rsidP="008E2179">
      <w:pPr>
        <w:autoSpaceDE w:val="0"/>
        <w:autoSpaceDN w:val="0"/>
        <w:adjustRightInd w:val="0"/>
        <w:ind w:firstLine="561"/>
        <w:contextualSpacing/>
        <w:jc w:val="both"/>
        <w:rPr>
          <w:color w:val="000000"/>
          <w:sz w:val="22"/>
          <w:szCs w:val="22"/>
          <w:lang w:val="en-GB"/>
        </w:rPr>
      </w:pPr>
      <w:r w:rsidRPr="0090637D">
        <w:rPr>
          <w:b/>
          <w:bCs/>
          <w:color w:val="000000"/>
          <w:kern w:val="1"/>
          <w:sz w:val="22"/>
          <w:szCs w:val="22"/>
          <w:lang w:val="en-GB"/>
        </w:rPr>
        <w:t>G</w:t>
      </w:r>
      <w:r w:rsidR="00BE196E" w:rsidRPr="0090637D">
        <w:rPr>
          <w:b/>
          <w:bCs/>
          <w:color w:val="000000"/>
          <w:kern w:val="1"/>
          <w:sz w:val="22"/>
          <w:szCs w:val="22"/>
          <w:lang w:val="en-GB"/>
        </w:rPr>
        <w:t xml:space="preserve">rit. </w:t>
      </w:r>
      <w:r w:rsidRPr="0090637D">
        <w:rPr>
          <w:color w:val="000000"/>
          <w:kern w:val="1"/>
          <w:sz w:val="22"/>
          <w:szCs w:val="22"/>
          <w:lang w:val="en-GB"/>
        </w:rPr>
        <w:t xml:space="preserve">This is first related to the idea that passion and interest are often intertwined. The title of Duckworth’s </w:t>
      </w:r>
      <w:r w:rsidR="007E72E6">
        <w:rPr>
          <w:color w:val="000000"/>
          <w:kern w:val="1"/>
          <w:sz w:val="22"/>
          <w:szCs w:val="22"/>
          <w:lang w:val="en-GB"/>
        </w:rPr>
        <w:t xml:space="preserve">(2016) </w:t>
      </w:r>
      <w:r w:rsidRPr="0090637D">
        <w:rPr>
          <w:color w:val="000000"/>
          <w:kern w:val="1"/>
          <w:sz w:val="22"/>
          <w:szCs w:val="22"/>
          <w:lang w:val="en-GB"/>
        </w:rPr>
        <w:t>book</w:t>
      </w:r>
      <w:r w:rsidR="00EF2337" w:rsidRPr="0090637D">
        <w:rPr>
          <w:color w:val="000000"/>
          <w:kern w:val="1"/>
          <w:sz w:val="22"/>
          <w:szCs w:val="22"/>
          <w:lang w:val="en-GB"/>
        </w:rPr>
        <w:t>,</w:t>
      </w:r>
      <w:r w:rsidRPr="0090637D">
        <w:rPr>
          <w:color w:val="000000"/>
          <w:kern w:val="1"/>
          <w:sz w:val="22"/>
          <w:szCs w:val="22"/>
          <w:lang w:val="en-GB"/>
        </w:rPr>
        <w:t xml:space="preserve"> “GRIT: The Power of Passion and </w:t>
      </w:r>
      <w:r w:rsidR="00EF2337" w:rsidRPr="0090637D">
        <w:rPr>
          <w:color w:val="000000"/>
          <w:kern w:val="1"/>
          <w:sz w:val="22"/>
          <w:szCs w:val="22"/>
          <w:lang w:val="en-GB"/>
        </w:rPr>
        <w:t>Perseverance,</w:t>
      </w:r>
      <w:r w:rsidRPr="0090637D">
        <w:rPr>
          <w:color w:val="000000"/>
          <w:kern w:val="1"/>
          <w:sz w:val="22"/>
          <w:szCs w:val="22"/>
          <w:lang w:val="en-GB"/>
        </w:rPr>
        <w:t>” ha</w:t>
      </w:r>
      <w:r w:rsidR="00EF2337" w:rsidRPr="0090637D">
        <w:rPr>
          <w:color w:val="000000"/>
          <w:kern w:val="1"/>
          <w:sz w:val="22"/>
          <w:szCs w:val="22"/>
          <w:lang w:val="en-GB"/>
        </w:rPr>
        <w:t>s</w:t>
      </w:r>
      <w:r w:rsidRPr="0090637D">
        <w:rPr>
          <w:color w:val="000000"/>
          <w:kern w:val="1"/>
          <w:sz w:val="22"/>
          <w:szCs w:val="22"/>
          <w:lang w:val="en-GB"/>
        </w:rPr>
        <w:t xml:space="preserve"> led some to make </w:t>
      </w:r>
      <w:r w:rsidR="007E72E6">
        <w:rPr>
          <w:color w:val="000000"/>
          <w:kern w:val="1"/>
          <w:sz w:val="22"/>
          <w:szCs w:val="22"/>
          <w:lang w:val="en-GB"/>
        </w:rPr>
        <w:t xml:space="preserve">a </w:t>
      </w:r>
      <w:r w:rsidRPr="0090637D">
        <w:rPr>
          <w:color w:val="000000"/>
          <w:kern w:val="1"/>
          <w:sz w:val="22"/>
          <w:szCs w:val="22"/>
          <w:lang w:val="en-GB"/>
        </w:rPr>
        <w:t>connection with interest</w:t>
      </w:r>
      <w:r w:rsidR="007E72E6">
        <w:rPr>
          <w:color w:val="000000"/>
          <w:kern w:val="1"/>
          <w:sz w:val="22"/>
          <w:szCs w:val="22"/>
          <w:lang w:val="en-GB"/>
        </w:rPr>
        <w:t>, and s</w:t>
      </w:r>
      <w:r w:rsidRPr="0090637D">
        <w:rPr>
          <w:color w:val="000000"/>
          <w:kern w:val="1"/>
          <w:sz w:val="22"/>
          <w:szCs w:val="22"/>
          <w:lang w:val="en-GB"/>
        </w:rPr>
        <w:t xml:space="preserve">uggest that grit is a measure of interest.  The overlap can be seen in two of the items on the short grit scale have the word interest embedded in them “I have been obsessed with a certain idea or project for a short time but later lost interest” </w:t>
      </w:r>
      <w:r w:rsidR="00EF2337" w:rsidRPr="0090637D">
        <w:rPr>
          <w:color w:val="000000"/>
          <w:kern w:val="1"/>
          <w:sz w:val="22"/>
          <w:szCs w:val="22"/>
          <w:lang w:val="en-GB"/>
        </w:rPr>
        <w:t>a</w:t>
      </w:r>
      <w:r w:rsidRPr="0090637D">
        <w:rPr>
          <w:color w:val="000000"/>
          <w:kern w:val="1"/>
          <w:sz w:val="22"/>
          <w:szCs w:val="22"/>
          <w:lang w:val="en-GB"/>
        </w:rPr>
        <w:t xml:space="preserve">nd “My interests change from year to year.” </w:t>
      </w:r>
      <w:r w:rsidR="00602116" w:rsidRPr="0090637D">
        <w:rPr>
          <w:color w:val="000000"/>
          <w:kern w:val="1"/>
          <w:sz w:val="22"/>
          <w:szCs w:val="22"/>
          <w:lang w:val="en-GB"/>
        </w:rPr>
        <w:t xml:space="preserve">These </w:t>
      </w:r>
      <w:r w:rsidRPr="0090637D">
        <w:rPr>
          <w:color w:val="000000"/>
          <w:kern w:val="1"/>
          <w:sz w:val="22"/>
          <w:szCs w:val="22"/>
          <w:lang w:val="en-GB"/>
        </w:rPr>
        <w:t xml:space="preserve">items focus on </w:t>
      </w:r>
      <w:r w:rsidR="00602116" w:rsidRPr="0090637D">
        <w:rPr>
          <w:color w:val="000000"/>
          <w:kern w:val="1"/>
          <w:sz w:val="22"/>
          <w:szCs w:val="22"/>
          <w:lang w:val="en-GB"/>
        </w:rPr>
        <w:t xml:space="preserve">the temporal dimension of interest </w:t>
      </w:r>
      <w:r w:rsidRPr="0090637D">
        <w:rPr>
          <w:color w:val="000000"/>
          <w:kern w:val="1"/>
          <w:sz w:val="22"/>
          <w:szCs w:val="22"/>
          <w:lang w:val="en-GB"/>
        </w:rPr>
        <w:t xml:space="preserve">not on interest as a whole. They focus </w:t>
      </w:r>
      <w:r w:rsidR="00EF2337" w:rsidRPr="0090637D">
        <w:rPr>
          <w:color w:val="000000"/>
          <w:kern w:val="1"/>
          <w:sz w:val="22"/>
          <w:szCs w:val="22"/>
          <w:lang w:val="en-GB"/>
        </w:rPr>
        <w:t>on</w:t>
      </w:r>
      <w:r w:rsidRPr="0090637D">
        <w:rPr>
          <w:color w:val="000000"/>
          <w:kern w:val="1"/>
          <w:sz w:val="22"/>
          <w:szCs w:val="22"/>
          <w:lang w:val="en-GB"/>
        </w:rPr>
        <w:t xml:space="preserve"> the persistence of an interest </w:t>
      </w:r>
      <w:r w:rsidR="00EF2337" w:rsidRPr="0090637D">
        <w:rPr>
          <w:color w:val="000000"/>
          <w:kern w:val="1"/>
          <w:sz w:val="22"/>
          <w:szCs w:val="22"/>
          <w:lang w:val="en-GB"/>
        </w:rPr>
        <w:t>but</w:t>
      </w:r>
      <w:r w:rsidRPr="0090637D">
        <w:rPr>
          <w:color w:val="000000"/>
          <w:kern w:val="1"/>
          <w:sz w:val="22"/>
          <w:szCs w:val="22"/>
          <w:lang w:val="en-GB"/>
        </w:rPr>
        <w:t xml:space="preserve"> </w:t>
      </w:r>
      <w:r w:rsidR="00EF2337" w:rsidRPr="0090637D">
        <w:rPr>
          <w:color w:val="000000"/>
          <w:kern w:val="1"/>
          <w:sz w:val="22"/>
          <w:szCs w:val="22"/>
          <w:lang w:val="en-GB"/>
        </w:rPr>
        <w:t>that is their extent</w:t>
      </w:r>
      <w:r w:rsidRPr="0090637D">
        <w:rPr>
          <w:color w:val="000000"/>
          <w:kern w:val="1"/>
          <w:sz w:val="22"/>
          <w:szCs w:val="22"/>
          <w:lang w:val="en-GB"/>
        </w:rPr>
        <w:t xml:space="preserve">. </w:t>
      </w:r>
    </w:p>
    <w:p w14:paraId="2C9F256D" w14:textId="706B987E" w:rsidR="004254D8" w:rsidRPr="0090637D" w:rsidRDefault="004254D8" w:rsidP="008E2179">
      <w:pPr>
        <w:tabs>
          <w:tab w:val="left" w:pos="560"/>
          <w:tab w:val="left" w:pos="1120"/>
        </w:tabs>
        <w:autoSpaceDE w:val="0"/>
        <w:autoSpaceDN w:val="0"/>
        <w:adjustRightInd w:val="0"/>
        <w:ind w:firstLine="561"/>
        <w:contextualSpacing/>
        <w:rPr>
          <w:color w:val="000000"/>
          <w:kern w:val="1"/>
          <w:sz w:val="22"/>
          <w:szCs w:val="22"/>
          <w:lang w:val="en-GB"/>
        </w:rPr>
      </w:pPr>
    </w:p>
    <w:p w14:paraId="6AC60811" w14:textId="59617459" w:rsidR="004254D8" w:rsidRPr="0090637D" w:rsidRDefault="004254D8" w:rsidP="00223093">
      <w:pPr>
        <w:pStyle w:val="APALevel2"/>
        <w:jc w:val="center"/>
        <w:rPr>
          <w:sz w:val="22"/>
        </w:rPr>
      </w:pPr>
      <w:r w:rsidRPr="0090637D">
        <w:rPr>
          <w:sz w:val="22"/>
        </w:rPr>
        <w:t xml:space="preserve">Perseverance and </w:t>
      </w:r>
      <w:r w:rsidR="00223093" w:rsidRPr="0090637D">
        <w:rPr>
          <w:sz w:val="22"/>
        </w:rPr>
        <w:t>R</w:t>
      </w:r>
      <w:r w:rsidRPr="0090637D">
        <w:rPr>
          <w:sz w:val="22"/>
        </w:rPr>
        <w:t xml:space="preserve">egular </w:t>
      </w:r>
      <w:r w:rsidR="00223093" w:rsidRPr="0090637D">
        <w:rPr>
          <w:sz w:val="22"/>
        </w:rPr>
        <w:t>E</w:t>
      </w:r>
      <w:r w:rsidRPr="0090637D">
        <w:rPr>
          <w:sz w:val="22"/>
        </w:rPr>
        <w:t>ngagement</w:t>
      </w:r>
    </w:p>
    <w:p w14:paraId="033C1801" w14:textId="58796D3A" w:rsidR="004254D8" w:rsidRPr="0090637D" w:rsidRDefault="00602116" w:rsidP="00223093">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Passion, grit, and trait curiosity each deal with an aspect of interest that is often take</w:t>
      </w:r>
      <w:r w:rsidR="00EF2337" w:rsidRPr="0090637D">
        <w:rPr>
          <w:color w:val="000000"/>
          <w:kern w:val="1"/>
          <w:sz w:val="22"/>
          <w:szCs w:val="22"/>
          <w:lang w:val="en-GB"/>
        </w:rPr>
        <w:t>n</w:t>
      </w:r>
      <w:r w:rsidRPr="0090637D">
        <w:rPr>
          <w:color w:val="000000"/>
          <w:kern w:val="1"/>
          <w:sz w:val="22"/>
          <w:szCs w:val="22"/>
          <w:lang w:val="en-GB"/>
        </w:rPr>
        <w:t xml:space="preserve"> for granted</w:t>
      </w:r>
      <w:r w:rsidR="00EF2337" w:rsidRPr="0090637D">
        <w:rPr>
          <w:color w:val="000000"/>
          <w:kern w:val="1"/>
          <w:sz w:val="22"/>
          <w:szCs w:val="22"/>
          <w:lang w:val="en-GB"/>
        </w:rPr>
        <w:t>.</w:t>
      </w:r>
      <w:r w:rsidRPr="0090637D">
        <w:rPr>
          <w:color w:val="000000"/>
          <w:kern w:val="1"/>
          <w:sz w:val="22"/>
          <w:szCs w:val="22"/>
          <w:lang w:val="en-GB"/>
        </w:rPr>
        <w:t xml:space="preserve"> </w:t>
      </w:r>
      <w:r w:rsidR="00EF2337" w:rsidRPr="0090637D">
        <w:rPr>
          <w:color w:val="000000"/>
          <w:kern w:val="1"/>
          <w:sz w:val="22"/>
          <w:szCs w:val="22"/>
          <w:lang w:val="en-GB"/>
        </w:rPr>
        <w:t>I</w:t>
      </w:r>
      <w:r w:rsidRPr="0090637D">
        <w:rPr>
          <w:color w:val="000000"/>
          <w:kern w:val="1"/>
          <w:sz w:val="22"/>
          <w:szCs w:val="22"/>
          <w:lang w:val="en-GB"/>
        </w:rPr>
        <w:t xml:space="preserve">t is assumed that if one is interested in </w:t>
      </w:r>
      <w:r w:rsidR="00223093" w:rsidRPr="0090637D">
        <w:rPr>
          <w:color w:val="000000"/>
          <w:kern w:val="1"/>
          <w:sz w:val="22"/>
          <w:szCs w:val="22"/>
          <w:lang w:val="en-GB"/>
        </w:rPr>
        <w:t>something,</w:t>
      </w:r>
      <w:r w:rsidRPr="0090637D">
        <w:rPr>
          <w:color w:val="000000"/>
          <w:kern w:val="1"/>
          <w:sz w:val="22"/>
          <w:szCs w:val="22"/>
          <w:lang w:val="en-GB"/>
        </w:rPr>
        <w:t xml:space="preserve"> they will be engaging with </w:t>
      </w:r>
      <w:r w:rsidR="00223093" w:rsidRPr="0090637D">
        <w:rPr>
          <w:color w:val="000000"/>
          <w:kern w:val="1"/>
          <w:sz w:val="22"/>
          <w:szCs w:val="22"/>
          <w:lang w:val="en-GB"/>
        </w:rPr>
        <w:t>it; however</w:t>
      </w:r>
      <w:r w:rsidRPr="0090637D">
        <w:rPr>
          <w:color w:val="000000"/>
          <w:kern w:val="1"/>
          <w:sz w:val="22"/>
          <w:szCs w:val="22"/>
          <w:lang w:val="en-GB"/>
        </w:rPr>
        <w:t xml:space="preserve">, </w:t>
      </w:r>
      <w:r w:rsidR="00223093" w:rsidRPr="0090637D">
        <w:rPr>
          <w:color w:val="000000"/>
          <w:kern w:val="1"/>
          <w:sz w:val="22"/>
          <w:szCs w:val="22"/>
          <w:lang w:val="en-GB"/>
        </w:rPr>
        <w:t>we</w:t>
      </w:r>
      <w:r w:rsidRPr="0090637D">
        <w:rPr>
          <w:color w:val="000000"/>
          <w:kern w:val="1"/>
          <w:sz w:val="22"/>
          <w:szCs w:val="22"/>
          <w:lang w:val="en-GB"/>
        </w:rPr>
        <w:t xml:space="preserve"> ask the reader to consider if interests are always actively practiced: life interferes; time and resources are limited. Would we say that the student working on their dissertation, the overworked professional, or the attentive parent no longer interested in those things that they </w:t>
      </w:r>
      <w:r w:rsidR="004254D8" w:rsidRPr="0090637D">
        <w:rPr>
          <w:color w:val="000000"/>
          <w:kern w:val="1"/>
          <w:sz w:val="22"/>
          <w:szCs w:val="22"/>
          <w:lang w:val="en-GB"/>
        </w:rPr>
        <w:t>had previously considered well developed interests? If not, then measures of persistence and active practice are not crucial to defining interest.</w:t>
      </w:r>
      <w:r w:rsidR="00223093" w:rsidRPr="0090637D">
        <w:rPr>
          <w:color w:val="000000"/>
          <w:kern w:val="1"/>
          <w:sz w:val="22"/>
          <w:szCs w:val="22"/>
          <w:lang w:val="en-GB"/>
        </w:rPr>
        <w:t xml:space="preserve"> At times, w</w:t>
      </w:r>
      <w:r w:rsidR="004254D8" w:rsidRPr="0090637D">
        <w:rPr>
          <w:color w:val="000000"/>
          <w:kern w:val="1"/>
          <w:sz w:val="22"/>
          <w:szCs w:val="22"/>
          <w:lang w:val="en-GB"/>
        </w:rPr>
        <w:t xml:space="preserve">e may need to put our interests on the </w:t>
      </w:r>
      <w:r w:rsidR="00223093" w:rsidRPr="0090637D">
        <w:rPr>
          <w:color w:val="000000"/>
          <w:kern w:val="1"/>
          <w:sz w:val="22"/>
          <w:szCs w:val="22"/>
          <w:lang w:val="en-GB"/>
        </w:rPr>
        <w:t>backburner;</w:t>
      </w:r>
      <w:r w:rsidR="004254D8" w:rsidRPr="0090637D">
        <w:rPr>
          <w:color w:val="000000"/>
          <w:kern w:val="1"/>
          <w:sz w:val="22"/>
          <w:szCs w:val="22"/>
          <w:lang w:val="en-GB"/>
        </w:rPr>
        <w:t xml:space="preserve"> or we may only engage our interest when we make time for them</w:t>
      </w:r>
      <w:r w:rsidR="00223093" w:rsidRPr="0090637D">
        <w:rPr>
          <w:color w:val="000000"/>
          <w:kern w:val="1"/>
          <w:sz w:val="22"/>
          <w:szCs w:val="22"/>
          <w:lang w:val="en-GB"/>
        </w:rPr>
        <w:t>.</w:t>
      </w:r>
      <w:r w:rsidR="004254D8" w:rsidRPr="0090637D">
        <w:rPr>
          <w:color w:val="000000"/>
          <w:kern w:val="1"/>
          <w:sz w:val="22"/>
          <w:szCs w:val="22"/>
          <w:lang w:val="en-GB"/>
        </w:rPr>
        <w:t xml:space="preserve"> </w:t>
      </w:r>
      <w:r w:rsidR="00223093" w:rsidRPr="0090637D">
        <w:rPr>
          <w:color w:val="000000"/>
          <w:kern w:val="1"/>
          <w:sz w:val="22"/>
          <w:szCs w:val="22"/>
          <w:lang w:val="en-GB"/>
        </w:rPr>
        <w:t>Additionally, n</w:t>
      </w:r>
      <w:r w:rsidR="004254D8" w:rsidRPr="0090637D">
        <w:rPr>
          <w:color w:val="000000"/>
          <w:kern w:val="1"/>
          <w:sz w:val="22"/>
          <w:szCs w:val="22"/>
          <w:lang w:val="en-GB"/>
        </w:rPr>
        <w:t xml:space="preserve">one of </w:t>
      </w:r>
      <w:r w:rsidR="00223093" w:rsidRPr="0090637D">
        <w:rPr>
          <w:color w:val="000000"/>
          <w:kern w:val="1"/>
          <w:sz w:val="22"/>
          <w:szCs w:val="22"/>
          <w:lang w:val="en-GB"/>
        </w:rPr>
        <w:t>the constructs listed above</w:t>
      </w:r>
      <w:r w:rsidR="004254D8" w:rsidRPr="0090637D">
        <w:rPr>
          <w:color w:val="000000"/>
          <w:kern w:val="1"/>
          <w:sz w:val="22"/>
          <w:szCs w:val="22"/>
          <w:lang w:val="en-GB"/>
        </w:rPr>
        <w:t xml:space="preserve"> </w:t>
      </w:r>
      <w:r w:rsidR="00223093" w:rsidRPr="0090637D">
        <w:rPr>
          <w:color w:val="000000"/>
          <w:kern w:val="1"/>
          <w:sz w:val="22"/>
          <w:szCs w:val="22"/>
          <w:lang w:val="en-GB"/>
        </w:rPr>
        <w:t>discuss in detail how interests can be practiced in the form of mind wanderings or daydreams. A</w:t>
      </w:r>
      <w:r w:rsidR="004254D8" w:rsidRPr="0090637D">
        <w:rPr>
          <w:color w:val="000000"/>
          <w:kern w:val="1"/>
          <w:sz w:val="22"/>
          <w:szCs w:val="22"/>
          <w:lang w:val="en-GB"/>
        </w:rPr>
        <w:t>n architect is not only engaging their interest when they are working</w:t>
      </w:r>
      <w:r w:rsidR="00223093" w:rsidRPr="0090637D">
        <w:rPr>
          <w:color w:val="000000"/>
          <w:kern w:val="1"/>
          <w:sz w:val="22"/>
          <w:szCs w:val="22"/>
          <w:lang w:val="en-GB"/>
        </w:rPr>
        <w:t>,</w:t>
      </w:r>
      <w:r w:rsidR="004254D8" w:rsidRPr="0090637D">
        <w:rPr>
          <w:color w:val="000000"/>
          <w:kern w:val="1"/>
          <w:sz w:val="22"/>
          <w:szCs w:val="22"/>
          <w:lang w:val="en-GB"/>
        </w:rPr>
        <w:t xml:space="preserve"> </w:t>
      </w:r>
      <w:r w:rsidR="00223093" w:rsidRPr="0090637D">
        <w:rPr>
          <w:color w:val="000000"/>
          <w:kern w:val="1"/>
          <w:sz w:val="22"/>
          <w:szCs w:val="22"/>
          <w:lang w:val="en-GB"/>
        </w:rPr>
        <w:t>they</w:t>
      </w:r>
      <w:r w:rsidR="004254D8" w:rsidRPr="0090637D">
        <w:rPr>
          <w:color w:val="000000"/>
          <w:kern w:val="1"/>
          <w:sz w:val="22"/>
          <w:szCs w:val="22"/>
          <w:lang w:val="en-GB"/>
        </w:rPr>
        <w:t xml:space="preserve"> also engage</w:t>
      </w:r>
      <w:r w:rsidR="00223093" w:rsidRPr="0090637D">
        <w:rPr>
          <w:color w:val="000000"/>
          <w:kern w:val="1"/>
          <w:sz w:val="22"/>
          <w:szCs w:val="22"/>
          <w:lang w:val="en-GB"/>
        </w:rPr>
        <w:t xml:space="preserve"> their interest</w:t>
      </w:r>
      <w:r w:rsidR="004254D8" w:rsidRPr="0090637D">
        <w:rPr>
          <w:color w:val="000000"/>
          <w:kern w:val="1"/>
          <w:sz w:val="22"/>
          <w:szCs w:val="22"/>
          <w:lang w:val="en-GB"/>
        </w:rPr>
        <w:t xml:space="preserve"> when they are in the presence of buildings they walk by and see on a daily basis. </w:t>
      </w:r>
    </w:p>
    <w:p w14:paraId="06B44193" w14:textId="052813DF" w:rsidR="00A24CDD" w:rsidRPr="0090637D" w:rsidRDefault="00223093" w:rsidP="007E72E6">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We intuitively know that when we don’t have time to externally practice our interests, we may temporarily put them on pause, or we may exercise them internally in ways that are not observable by others.</w:t>
      </w:r>
      <w:r w:rsidR="007E72E6">
        <w:rPr>
          <w:color w:val="000000"/>
          <w:kern w:val="1"/>
          <w:sz w:val="22"/>
          <w:szCs w:val="22"/>
          <w:lang w:val="en-GB"/>
        </w:rPr>
        <w:t xml:space="preserve"> </w:t>
      </w:r>
      <w:r w:rsidR="00A24CDD" w:rsidRPr="0090637D">
        <w:rPr>
          <w:color w:val="000000"/>
          <w:kern w:val="1"/>
          <w:sz w:val="22"/>
          <w:szCs w:val="22"/>
          <w:lang w:val="en-GB"/>
        </w:rPr>
        <w:t xml:space="preserve">The concept of losing interest in something is not the same as not being able to practice it. And we should even question if we really loose interest or if we instead lose the confidence, time, opportunities to engage the interest. To lose interest may simply mean to put it on pause until the right conditions present themselves again which may take many years. </w:t>
      </w:r>
    </w:p>
    <w:p w14:paraId="0D72C31F" w14:textId="77777777" w:rsidR="00A24CDD" w:rsidRPr="0090637D" w:rsidRDefault="00A24CDD" w:rsidP="00223093">
      <w:pPr>
        <w:tabs>
          <w:tab w:val="left" w:pos="560"/>
          <w:tab w:val="left" w:pos="1120"/>
        </w:tabs>
        <w:autoSpaceDE w:val="0"/>
        <w:autoSpaceDN w:val="0"/>
        <w:adjustRightInd w:val="0"/>
        <w:ind w:firstLine="561"/>
        <w:contextualSpacing/>
        <w:rPr>
          <w:b/>
          <w:bCs/>
          <w:color w:val="000000"/>
          <w:kern w:val="1"/>
          <w:sz w:val="22"/>
          <w:szCs w:val="22"/>
          <w:lang w:val="en-GB"/>
        </w:rPr>
      </w:pPr>
    </w:p>
    <w:p w14:paraId="2432026C" w14:textId="77777777" w:rsidR="00223093" w:rsidRPr="0090637D" w:rsidRDefault="00223093" w:rsidP="00223093">
      <w:pPr>
        <w:tabs>
          <w:tab w:val="left" w:pos="560"/>
          <w:tab w:val="left" w:pos="1120"/>
        </w:tabs>
        <w:autoSpaceDE w:val="0"/>
        <w:autoSpaceDN w:val="0"/>
        <w:adjustRightInd w:val="0"/>
        <w:ind w:firstLine="561"/>
        <w:contextualSpacing/>
        <w:rPr>
          <w:b/>
          <w:bCs/>
          <w:color w:val="000000"/>
          <w:kern w:val="1"/>
          <w:sz w:val="22"/>
          <w:szCs w:val="22"/>
          <w:lang w:val="en-GB"/>
        </w:rPr>
      </w:pPr>
    </w:p>
    <w:p w14:paraId="6EABB7A5" w14:textId="584C3B92" w:rsidR="00B13CDC" w:rsidRPr="0090637D" w:rsidRDefault="0088536D" w:rsidP="007E72E6">
      <w:pPr>
        <w:pStyle w:val="APALevel2"/>
        <w:jc w:val="center"/>
        <w:rPr>
          <w:sz w:val="22"/>
        </w:rPr>
      </w:pPr>
      <w:r w:rsidRPr="0090637D">
        <w:rPr>
          <w:sz w:val="22"/>
        </w:rPr>
        <w:t xml:space="preserve">Interest as </w:t>
      </w:r>
      <w:r w:rsidR="007E72E6">
        <w:rPr>
          <w:sz w:val="22"/>
        </w:rPr>
        <w:t>P</w:t>
      </w:r>
      <w:r w:rsidRPr="0090637D">
        <w:rPr>
          <w:sz w:val="22"/>
        </w:rPr>
        <w:t xml:space="preserve">ersistent and </w:t>
      </w:r>
      <w:r w:rsidR="007E72E6">
        <w:rPr>
          <w:sz w:val="22"/>
        </w:rPr>
        <w:t>P</w:t>
      </w:r>
      <w:r w:rsidRPr="0090637D">
        <w:rPr>
          <w:sz w:val="22"/>
        </w:rPr>
        <w:t>redetermined</w:t>
      </w:r>
    </w:p>
    <w:p w14:paraId="4CB12BED" w14:textId="7F9635DD" w:rsidR="00B13CDC" w:rsidRPr="0090637D" w:rsidRDefault="007E72E6" w:rsidP="00E72B4F">
      <w:pPr>
        <w:rPr>
          <w:sz w:val="22"/>
          <w:szCs w:val="22"/>
        </w:rPr>
      </w:pPr>
      <w:r>
        <w:rPr>
          <w:color w:val="000000"/>
          <w:sz w:val="22"/>
          <w:szCs w:val="22"/>
          <w:lang w:val="en-GB"/>
        </w:rPr>
        <w:tab/>
      </w:r>
      <w:r w:rsidR="008E2179" w:rsidRPr="0090637D">
        <w:rPr>
          <w:color w:val="000000"/>
          <w:sz w:val="22"/>
          <w:szCs w:val="22"/>
          <w:lang w:val="en-GB"/>
        </w:rPr>
        <w:t xml:space="preserve">Yet at another temporal level, we can think about how interests emerge. </w:t>
      </w:r>
      <w:r w:rsidR="0088536D" w:rsidRPr="0090637D">
        <w:rPr>
          <w:color w:val="000000"/>
          <w:sz w:val="22"/>
          <w:szCs w:val="22"/>
          <w:lang w:val="en-GB"/>
        </w:rPr>
        <w:t xml:space="preserve">There is clearly some variability in whether we believe interests are discovered or developed </w:t>
      </w:r>
      <w:r w:rsidR="00E72B4F" w:rsidRPr="0090637D">
        <w:rPr>
          <w:color w:val="222222"/>
          <w:sz w:val="22"/>
          <w:szCs w:val="22"/>
          <w:shd w:val="clear" w:color="auto" w:fill="FFFFFF"/>
        </w:rPr>
        <w:t xml:space="preserve">(O’Keefe, Dweck, &amp; Walton, </w:t>
      </w:r>
      <w:r w:rsidR="00E72B4F" w:rsidRPr="0090637D">
        <w:rPr>
          <w:color w:val="222222"/>
          <w:sz w:val="22"/>
          <w:szCs w:val="22"/>
          <w:shd w:val="clear" w:color="auto" w:fill="FFFFFF"/>
        </w:rPr>
        <w:lastRenderedPageBreak/>
        <w:t>2018; Plante, et al., 2019)</w:t>
      </w:r>
      <w:r w:rsidR="0088536D" w:rsidRPr="0090637D">
        <w:rPr>
          <w:color w:val="000000"/>
          <w:sz w:val="22"/>
          <w:szCs w:val="22"/>
          <w:lang w:val="en-GB"/>
        </w:rPr>
        <w:t xml:space="preserve">. </w:t>
      </w:r>
      <w:r w:rsidR="00E72B4F" w:rsidRPr="0090637D">
        <w:rPr>
          <w:color w:val="000000"/>
          <w:sz w:val="22"/>
          <w:szCs w:val="22"/>
          <w:lang w:val="en-GB"/>
        </w:rPr>
        <w:t>T</w:t>
      </w:r>
      <w:r w:rsidR="0088536D" w:rsidRPr="0090637D">
        <w:rPr>
          <w:color w:val="000000"/>
          <w:sz w:val="22"/>
          <w:szCs w:val="22"/>
          <w:lang w:val="en-GB"/>
        </w:rPr>
        <w:t>hese beliefs impact how we approach interest in our own lives and likely how we support interest development in others. Let’s now just take a moment to deconstruct this idea.</w:t>
      </w:r>
    </w:p>
    <w:p w14:paraId="6AB0FDFB" w14:textId="77777777" w:rsidR="008E2179" w:rsidRPr="0090637D" w:rsidRDefault="008E2179" w:rsidP="008E2179">
      <w:pPr>
        <w:autoSpaceDE w:val="0"/>
        <w:autoSpaceDN w:val="0"/>
        <w:adjustRightInd w:val="0"/>
        <w:spacing w:after="240"/>
        <w:ind w:firstLine="561"/>
        <w:contextualSpacing/>
        <w:rPr>
          <w:color w:val="000000"/>
          <w:sz w:val="22"/>
          <w:szCs w:val="22"/>
          <w:lang w:val="en-GB"/>
        </w:rPr>
      </w:pPr>
    </w:p>
    <w:p w14:paraId="73EAEB40" w14:textId="0CA6DCB3" w:rsidR="0088536D" w:rsidRPr="007E72E6" w:rsidRDefault="00BE196E" w:rsidP="008E2179">
      <w:pPr>
        <w:autoSpaceDE w:val="0"/>
        <w:autoSpaceDN w:val="0"/>
        <w:adjustRightInd w:val="0"/>
        <w:spacing w:after="240"/>
        <w:ind w:firstLine="561"/>
        <w:contextualSpacing/>
        <w:rPr>
          <w:b/>
          <w:bCs/>
          <w:color w:val="000000"/>
          <w:sz w:val="22"/>
          <w:szCs w:val="22"/>
          <w:lang w:val="en-GB"/>
        </w:rPr>
      </w:pPr>
      <w:r w:rsidRPr="0090637D">
        <w:rPr>
          <w:b/>
          <w:bCs/>
          <w:color w:val="000000"/>
          <w:sz w:val="22"/>
          <w:szCs w:val="22"/>
          <w:lang w:val="en-GB"/>
        </w:rPr>
        <w:t xml:space="preserve">Predetermination and early identification. </w:t>
      </w:r>
      <w:r w:rsidR="007E72E6">
        <w:rPr>
          <w:color w:val="000000"/>
          <w:sz w:val="22"/>
          <w:szCs w:val="22"/>
          <w:lang w:val="en-GB"/>
        </w:rPr>
        <w:t>J</w:t>
      </w:r>
      <w:r w:rsidR="0088536D" w:rsidRPr="0090637D">
        <w:rPr>
          <w:color w:val="000000"/>
          <w:sz w:val="22"/>
          <w:szCs w:val="22"/>
          <w:lang w:val="en-GB"/>
        </w:rPr>
        <w:t>ust as objects cannot be interesting without the interested</w:t>
      </w:r>
      <w:r w:rsidR="00E72B4F" w:rsidRPr="0090637D">
        <w:rPr>
          <w:color w:val="000000"/>
          <w:sz w:val="22"/>
          <w:szCs w:val="22"/>
          <w:lang w:val="en-GB"/>
        </w:rPr>
        <w:t>,</w:t>
      </w:r>
      <w:r w:rsidR="0088536D" w:rsidRPr="0090637D">
        <w:rPr>
          <w:color w:val="000000"/>
          <w:sz w:val="22"/>
          <w:szCs w:val="22"/>
          <w:lang w:val="en-GB"/>
        </w:rPr>
        <w:t xml:space="preserve"> interest cannot exist without an object in the world</w:t>
      </w:r>
      <w:r w:rsidR="007E72E6">
        <w:rPr>
          <w:color w:val="000000"/>
          <w:sz w:val="22"/>
          <w:szCs w:val="22"/>
          <w:lang w:val="en-GB"/>
        </w:rPr>
        <w:t xml:space="preserve">, and </w:t>
      </w:r>
      <w:r w:rsidR="0088536D" w:rsidRPr="0090637D">
        <w:rPr>
          <w:color w:val="000000"/>
          <w:sz w:val="22"/>
          <w:szCs w:val="22"/>
          <w:lang w:val="en-GB"/>
        </w:rPr>
        <w:t xml:space="preserve">if we </w:t>
      </w:r>
      <w:r w:rsidR="00E72B4F" w:rsidRPr="0090637D">
        <w:rPr>
          <w:color w:val="000000"/>
          <w:sz w:val="22"/>
          <w:szCs w:val="22"/>
          <w:lang w:val="en-GB"/>
        </w:rPr>
        <w:t>ascribe</w:t>
      </w:r>
      <w:r w:rsidR="0088536D" w:rsidRPr="0090637D">
        <w:rPr>
          <w:color w:val="000000"/>
          <w:sz w:val="22"/>
          <w:szCs w:val="22"/>
          <w:lang w:val="en-GB"/>
        </w:rPr>
        <w:t xml:space="preserve"> to this basic belie</w:t>
      </w:r>
      <w:r w:rsidR="007E72E6">
        <w:rPr>
          <w:color w:val="000000"/>
          <w:sz w:val="22"/>
          <w:szCs w:val="22"/>
          <w:lang w:val="en-GB"/>
        </w:rPr>
        <w:t xml:space="preserve">f, </w:t>
      </w:r>
      <w:r w:rsidR="0088536D" w:rsidRPr="0090637D">
        <w:rPr>
          <w:color w:val="000000"/>
          <w:sz w:val="22"/>
          <w:szCs w:val="22"/>
          <w:lang w:val="en-GB"/>
        </w:rPr>
        <w:t>we have to say we are not born with interest</w:t>
      </w:r>
      <w:r w:rsidR="007E72E6">
        <w:rPr>
          <w:color w:val="000000"/>
          <w:sz w:val="22"/>
          <w:szCs w:val="22"/>
          <w:lang w:val="en-GB"/>
        </w:rPr>
        <w:t>s</w:t>
      </w:r>
      <w:r w:rsidR="0088536D" w:rsidRPr="0090637D">
        <w:rPr>
          <w:color w:val="000000"/>
          <w:sz w:val="22"/>
          <w:szCs w:val="22"/>
          <w:lang w:val="en-GB"/>
        </w:rPr>
        <w:t xml:space="preserve"> they are necessarily only formed when a relationship begins </w:t>
      </w:r>
      <w:r w:rsidR="007E72E6">
        <w:rPr>
          <w:color w:val="000000"/>
          <w:sz w:val="22"/>
          <w:szCs w:val="22"/>
          <w:lang w:val="en-GB"/>
        </w:rPr>
        <w:t>via</w:t>
      </w:r>
      <w:r w:rsidR="0088536D" w:rsidRPr="0090637D">
        <w:rPr>
          <w:color w:val="000000"/>
          <w:sz w:val="22"/>
          <w:szCs w:val="22"/>
          <w:lang w:val="en-GB"/>
        </w:rPr>
        <w:t xml:space="preserve"> situational interest. </w:t>
      </w:r>
      <w:r w:rsidR="007E72E6">
        <w:rPr>
          <w:color w:val="000000"/>
          <w:sz w:val="22"/>
          <w:szCs w:val="22"/>
          <w:lang w:val="en-GB"/>
        </w:rPr>
        <w:t>Despite this</w:t>
      </w:r>
      <w:r w:rsidR="00E72B4F" w:rsidRPr="0090637D">
        <w:rPr>
          <w:color w:val="000000"/>
          <w:sz w:val="22"/>
          <w:szCs w:val="22"/>
          <w:lang w:val="en-GB"/>
        </w:rPr>
        <w:t>,</w:t>
      </w:r>
      <w:r w:rsidR="0088536D" w:rsidRPr="0090637D">
        <w:rPr>
          <w:color w:val="000000"/>
          <w:sz w:val="22"/>
          <w:szCs w:val="22"/>
          <w:lang w:val="en-GB"/>
        </w:rPr>
        <w:t xml:space="preserve"> our experience of having an interest </w:t>
      </w:r>
      <w:r w:rsidR="00E72B4F" w:rsidRPr="0090637D">
        <w:rPr>
          <w:color w:val="000000"/>
          <w:sz w:val="22"/>
          <w:szCs w:val="22"/>
          <w:lang w:val="en-GB"/>
        </w:rPr>
        <w:t>constitute</w:t>
      </w:r>
      <w:r w:rsidR="007E72E6">
        <w:rPr>
          <w:color w:val="000000"/>
          <w:sz w:val="22"/>
          <w:szCs w:val="22"/>
          <w:lang w:val="en-GB"/>
        </w:rPr>
        <w:t>s</w:t>
      </w:r>
      <w:r w:rsidR="0088536D" w:rsidRPr="0090637D">
        <w:rPr>
          <w:color w:val="000000"/>
          <w:sz w:val="22"/>
          <w:szCs w:val="22"/>
          <w:lang w:val="en-GB"/>
        </w:rPr>
        <w:t xml:space="preserve"> a core part of our identity </w:t>
      </w:r>
      <w:r w:rsidR="007E72E6">
        <w:rPr>
          <w:color w:val="000000"/>
          <w:sz w:val="22"/>
          <w:szCs w:val="22"/>
          <w:lang w:val="en-GB"/>
        </w:rPr>
        <w:t>and</w:t>
      </w:r>
      <w:r w:rsidR="0088536D" w:rsidRPr="0090637D">
        <w:rPr>
          <w:color w:val="000000"/>
          <w:sz w:val="22"/>
          <w:szCs w:val="22"/>
          <w:lang w:val="en-GB"/>
        </w:rPr>
        <w:t xml:space="preserve"> our desire to </w:t>
      </w:r>
      <w:r w:rsidR="007E72E6">
        <w:rPr>
          <w:color w:val="000000"/>
          <w:sz w:val="22"/>
          <w:szCs w:val="22"/>
          <w:lang w:val="en-GB"/>
        </w:rPr>
        <w:t>make</w:t>
      </w:r>
      <w:r w:rsidR="0088536D" w:rsidRPr="0090637D">
        <w:rPr>
          <w:color w:val="000000"/>
          <w:sz w:val="22"/>
          <w:szCs w:val="22"/>
          <w:lang w:val="en-GB"/>
        </w:rPr>
        <w:t xml:space="preserve"> p</w:t>
      </w:r>
      <w:r w:rsidR="00E72B4F" w:rsidRPr="0090637D">
        <w:rPr>
          <w:color w:val="000000"/>
          <w:sz w:val="22"/>
          <w:szCs w:val="22"/>
          <w:lang w:val="en-GB"/>
        </w:rPr>
        <w:t>l</w:t>
      </w:r>
      <w:r w:rsidR="0088536D" w:rsidRPr="0090637D">
        <w:rPr>
          <w:color w:val="000000"/>
          <w:sz w:val="22"/>
          <w:szCs w:val="22"/>
          <w:lang w:val="en-GB"/>
        </w:rPr>
        <w:t>a</w:t>
      </w:r>
      <w:r w:rsidR="00E72B4F" w:rsidRPr="0090637D">
        <w:rPr>
          <w:color w:val="000000"/>
          <w:sz w:val="22"/>
          <w:szCs w:val="22"/>
          <w:lang w:val="en-GB"/>
        </w:rPr>
        <w:t>n</w:t>
      </w:r>
      <w:r w:rsidR="0088536D" w:rsidRPr="0090637D">
        <w:rPr>
          <w:color w:val="000000"/>
          <w:sz w:val="22"/>
          <w:szCs w:val="22"/>
          <w:lang w:val="en-GB"/>
        </w:rPr>
        <w:t xml:space="preserve">s or to </w:t>
      </w:r>
      <w:r w:rsidR="007E72E6">
        <w:rPr>
          <w:color w:val="000000"/>
          <w:sz w:val="22"/>
          <w:szCs w:val="22"/>
          <w:lang w:val="en-GB"/>
        </w:rPr>
        <w:t>control</w:t>
      </w:r>
      <w:r w:rsidR="0088536D" w:rsidRPr="0090637D">
        <w:rPr>
          <w:color w:val="000000"/>
          <w:sz w:val="22"/>
          <w:szCs w:val="22"/>
          <w:lang w:val="en-GB"/>
        </w:rPr>
        <w:t xml:space="preserve"> the </w:t>
      </w:r>
      <w:r w:rsidR="00E72B4F" w:rsidRPr="0090637D">
        <w:rPr>
          <w:color w:val="000000"/>
          <w:sz w:val="22"/>
          <w:szCs w:val="22"/>
          <w:lang w:val="en-GB"/>
        </w:rPr>
        <w:t>paths</w:t>
      </w:r>
      <w:r w:rsidR="0088536D" w:rsidRPr="0090637D">
        <w:rPr>
          <w:color w:val="000000"/>
          <w:sz w:val="22"/>
          <w:szCs w:val="22"/>
          <w:lang w:val="en-GB"/>
        </w:rPr>
        <w:t xml:space="preserve"> </w:t>
      </w:r>
      <w:r w:rsidR="007E72E6">
        <w:rPr>
          <w:color w:val="000000"/>
          <w:sz w:val="22"/>
          <w:szCs w:val="22"/>
          <w:lang w:val="en-GB"/>
        </w:rPr>
        <w:t>of</w:t>
      </w:r>
      <w:r w:rsidR="0088536D" w:rsidRPr="0090637D">
        <w:rPr>
          <w:color w:val="000000"/>
          <w:sz w:val="22"/>
          <w:szCs w:val="22"/>
          <w:lang w:val="en-GB"/>
        </w:rPr>
        <w:t xml:space="preserve"> others in the future </w:t>
      </w:r>
      <w:r w:rsidR="007E72E6">
        <w:rPr>
          <w:color w:val="000000"/>
          <w:sz w:val="22"/>
          <w:szCs w:val="22"/>
          <w:lang w:val="en-GB"/>
        </w:rPr>
        <w:t xml:space="preserve">has </w:t>
      </w:r>
      <w:r w:rsidR="0088536D" w:rsidRPr="0090637D">
        <w:rPr>
          <w:color w:val="000000"/>
          <w:sz w:val="22"/>
          <w:szCs w:val="22"/>
          <w:lang w:val="en-GB"/>
        </w:rPr>
        <w:t xml:space="preserve">really ground </w:t>
      </w:r>
      <w:r w:rsidR="00E72B4F" w:rsidRPr="0090637D">
        <w:rPr>
          <w:color w:val="000000"/>
          <w:sz w:val="22"/>
          <w:szCs w:val="22"/>
          <w:lang w:val="en-GB"/>
        </w:rPr>
        <w:t>in</w:t>
      </w:r>
      <w:r w:rsidR="007E72E6">
        <w:rPr>
          <w:color w:val="000000"/>
          <w:sz w:val="22"/>
          <w:szCs w:val="22"/>
          <w:lang w:val="en-GB"/>
        </w:rPr>
        <w:t>to</w:t>
      </w:r>
      <w:r w:rsidR="00E72B4F" w:rsidRPr="0090637D">
        <w:rPr>
          <w:color w:val="000000"/>
          <w:sz w:val="22"/>
          <w:szCs w:val="22"/>
          <w:lang w:val="en-GB"/>
        </w:rPr>
        <w:t xml:space="preserve"> our collective psyche </w:t>
      </w:r>
      <w:r w:rsidR="0088536D" w:rsidRPr="0090637D">
        <w:rPr>
          <w:color w:val="000000"/>
          <w:sz w:val="22"/>
          <w:szCs w:val="22"/>
          <w:lang w:val="en-GB"/>
        </w:rPr>
        <w:t xml:space="preserve">the idea </w:t>
      </w:r>
      <w:r w:rsidR="00E72B4F" w:rsidRPr="0090637D">
        <w:rPr>
          <w:color w:val="000000"/>
          <w:sz w:val="22"/>
          <w:szCs w:val="22"/>
          <w:lang w:val="en-GB"/>
        </w:rPr>
        <w:t>that</w:t>
      </w:r>
      <w:r w:rsidR="0088536D" w:rsidRPr="0090637D">
        <w:rPr>
          <w:color w:val="000000"/>
          <w:sz w:val="22"/>
          <w:szCs w:val="22"/>
          <w:lang w:val="en-GB"/>
        </w:rPr>
        <w:t xml:space="preserve"> interest is predetermined.</w:t>
      </w:r>
    </w:p>
    <w:p w14:paraId="7CBF16C3" w14:textId="11283780" w:rsidR="00BE196E" w:rsidRPr="0090637D" w:rsidRDefault="00E72B4F" w:rsidP="008E2179">
      <w:pPr>
        <w:autoSpaceDE w:val="0"/>
        <w:autoSpaceDN w:val="0"/>
        <w:adjustRightInd w:val="0"/>
        <w:spacing w:after="240"/>
        <w:ind w:firstLine="561"/>
        <w:contextualSpacing/>
        <w:rPr>
          <w:color w:val="000000"/>
          <w:sz w:val="22"/>
          <w:szCs w:val="22"/>
          <w:lang w:val="en-GB"/>
        </w:rPr>
      </w:pPr>
      <w:r w:rsidRPr="0090637D">
        <w:rPr>
          <w:color w:val="000000"/>
          <w:sz w:val="22"/>
          <w:szCs w:val="22"/>
          <w:lang w:val="en-GB"/>
        </w:rPr>
        <w:t xml:space="preserve">However, there is a conceptually difficult part of the predetermination question. </w:t>
      </w:r>
      <w:r w:rsidR="00B13CDC" w:rsidRPr="0090637D">
        <w:rPr>
          <w:color w:val="000000"/>
          <w:sz w:val="22"/>
          <w:szCs w:val="22"/>
          <w:lang w:val="en-GB"/>
        </w:rPr>
        <w:t xml:space="preserve"> </w:t>
      </w:r>
      <w:r w:rsidRPr="0090637D">
        <w:rPr>
          <w:color w:val="000000"/>
          <w:sz w:val="22"/>
          <w:szCs w:val="22"/>
          <w:lang w:val="en-GB"/>
        </w:rPr>
        <w:t xml:space="preserve">Beginning with </w:t>
      </w:r>
      <w:r w:rsidR="00B13CDC" w:rsidRPr="0090637D">
        <w:rPr>
          <w:color w:val="000000"/>
          <w:sz w:val="22"/>
          <w:szCs w:val="22"/>
          <w:lang w:val="en-GB"/>
        </w:rPr>
        <w:t>thinking about interest</w:t>
      </w:r>
      <w:r w:rsidRPr="0090637D">
        <w:rPr>
          <w:color w:val="000000"/>
          <w:sz w:val="22"/>
          <w:szCs w:val="22"/>
          <w:lang w:val="en-GB"/>
        </w:rPr>
        <w:t>s</w:t>
      </w:r>
      <w:r w:rsidR="00B13CDC" w:rsidRPr="0090637D">
        <w:rPr>
          <w:color w:val="000000"/>
          <w:sz w:val="22"/>
          <w:szCs w:val="22"/>
          <w:lang w:val="en-GB"/>
        </w:rPr>
        <w:t xml:space="preserve"> as affordance relationship</w:t>
      </w:r>
      <w:r w:rsidRPr="0090637D">
        <w:rPr>
          <w:color w:val="000000"/>
          <w:sz w:val="22"/>
          <w:szCs w:val="22"/>
          <w:lang w:val="en-GB"/>
        </w:rPr>
        <w:t>s</w:t>
      </w:r>
      <w:r w:rsidR="00B13CDC" w:rsidRPr="0090637D">
        <w:rPr>
          <w:color w:val="000000"/>
          <w:sz w:val="22"/>
          <w:szCs w:val="22"/>
          <w:lang w:val="en-GB"/>
        </w:rPr>
        <w:t xml:space="preserve">, no relationship can exist before experience. </w:t>
      </w:r>
      <w:r w:rsidR="007E72E6">
        <w:rPr>
          <w:color w:val="000000"/>
          <w:sz w:val="22"/>
          <w:szCs w:val="22"/>
          <w:lang w:val="en-GB"/>
        </w:rPr>
        <w:t>While</w:t>
      </w:r>
      <w:r w:rsidR="00B13CDC" w:rsidRPr="0090637D">
        <w:rPr>
          <w:color w:val="000000"/>
          <w:sz w:val="22"/>
          <w:szCs w:val="22"/>
          <w:lang w:val="en-GB"/>
        </w:rPr>
        <w:t xml:space="preserve"> there may be some biological and cultural preparedness that biases one in a particular way to take advantage of exposure to particular object</w:t>
      </w:r>
      <w:r w:rsidRPr="0090637D">
        <w:rPr>
          <w:color w:val="000000"/>
          <w:sz w:val="22"/>
          <w:szCs w:val="22"/>
          <w:lang w:val="en-GB"/>
        </w:rPr>
        <w:t>s</w:t>
      </w:r>
      <w:r w:rsidR="00B13CDC" w:rsidRPr="0090637D">
        <w:rPr>
          <w:color w:val="000000"/>
          <w:sz w:val="22"/>
          <w:szCs w:val="22"/>
          <w:lang w:val="en-GB"/>
        </w:rPr>
        <w:t xml:space="preserve"> </w:t>
      </w:r>
      <w:r w:rsidRPr="0090637D">
        <w:rPr>
          <w:color w:val="000000"/>
          <w:sz w:val="22"/>
          <w:szCs w:val="22"/>
          <w:lang w:val="en-GB"/>
        </w:rPr>
        <w:t>facilitating the emergence of</w:t>
      </w:r>
      <w:r w:rsidR="00B13CDC" w:rsidRPr="0090637D">
        <w:rPr>
          <w:color w:val="000000"/>
          <w:sz w:val="22"/>
          <w:szCs w:val="22"/>
          <w:lang w:val="en-GB"/>
        </w:rPr>
        <w:t xml:space="preserve"> the interest relationship</w:t>
      </w:r>
      <w:r w:rsidR="007E72E6">
        <w:rPr>
          <w:color w:val="000000"/>
          <w:sz w:val="22"/>
          <w:szCs w:val="22"/>
          <w:lang w:val="en-GB"/>
        </w:rPr>
        <w:t>, t</w:t>
      </w:r>
      <w:r w:rsidR="00B13CDC" w:rsidRPr="0090637D">
        <w:rPr>
          <w:color w:val="000000"/>
          <w:sz w:val="22"/>
          <w:szCs w:val="22"/>
          <w:lang w:val="en-GB"/>
        </w:rPr>
        <w:t xml:space="preserve">his would </w:t>
      </w:r>
      <w:r w:rsidR="007E72E6">
        <w:rPr>
          <w:color w:val="000000"/>
          <w:sz w:val="22"/>
          <w:szCs w:val="22"/>
          <w:lang w:val="en-GB"/>
        </w:rPr>
        <w:t>encourage</w:t>
      </w:r>
      <w:r w:rsidR="00B13CDC" w:rsidRPr="0090637D">
        <w:rPr>
          <w:color w:val="000000"/>
          <w:sz w:val="22"/>
          <w:szCs w:val="22"/>
          <w:lang w:val="en-GB"/>
        </w:rPr>
        <w:t xml:space="preserve"> only </w:t>
      </w:r>
      <w:r w:rsidRPr="0090637D">
        <w:rPr>
          <w:color w:val="000000"/>
          <w:sz w:val="22"/>
          <w:szCs w:val="22"/>
          <w:lang w:val="en-GB"/>
        </w:rPr>
        <w:t>“</w:t>
      </w:r>
      <w:r w:rsidR="00B13CDC" w:rsidRPr="0090637D">
        <w:rPr>
          <w:color w:val="000000"/>
          <w:sz w:val="22"/>
          <w:szCs w:val="22"/>
          <w:lang w:val="en-GB"/>
        </w:rPr>
        <w:t>situational interest</w:t>
      </w:r>
      <w:r w:rsidR="007E72E6">
        <w:rPr>
          <w:color w:val="000000"/>
          <w:sz w:val="22"/>
          <w:szCs w:val="22"/>
          <w:lang w:val="en-GB"/>
        </w:rPr>
        <w:t>.</w:t>
      </w:r>
      <w:r w:rsidRPr="0090637D">
        <w:rPr>
          <w:color w:val="000000"/>
          <w:sz w:val="22"/>
          <w:szCs w:val="22"/>
          <w:lang w:val="en-GB"/>
        </w:rPr>
        <w:t>”</w:t>
      </w:r>
      <w:r w:rsidR="00B13CDC" w:rsidRPr="0090637D">
        <w:rPr>
          <w:color w:val="000000"/>
          <w:sz w:val="22"/>
          <w:szCs w:val="22"/>
          <w:lang w:val="en-GB"/>
        </w:rPr>
        <w:t xml:space="preserve"> More developed levels of interest are</w:t>
      </w:r>
      <w:r w:rsidRPr="0090637D">
        <w:rPr>
          <w:color w:val="000000"/>
          <w:sz w:val="22"/>
          <w:szCs w:val="22"/>
          <w:lang w:val="en-GB"/>
        </w:rPr>
        <w:t>,</w:t>
      </w:r>
      <w:r w:rsidR="00B13CDC" w:rsidRPr="0090637D">
        <w:rPr>
          <w:color w:val="000000"/>
          <w:sz w:val="22"/>
          <w:szCs w:val="22"/>
          <w:lang w:val="en-GB"/>
        </w:rPr>
        <w:t xml:space="preserve"> by definition</w:t>
      </w:r>
      <w:r w:rsidRPr="0090637D">
        <w:rPr>
          <w:color w:val="000000"/>
          <w:sz w:val="22"/>
          <w:szCs w:val="22"/>
          <w:lang w:val="en-GB"/>
        </w:rPr>
        <w:t>,</w:t>
      </w:r>
      <w:r w:rsidR="00B13CDC" w:rsidRPr="0090637D">
        <w:rPr>
          <w:color w:val="000000"/>
          <w:sz w:val="22"/>
          <w:szCs w:val="22"/>
          <w:lang w:val="en-GB"/>
        </w:rPr>
        <w:t xml:space="preserve"> developed by experience and are therefore no</w:t>
      </w:r>
      <w:r w:rsidRPr="0090637D">
        <w:rPr>
          <w:color w:val="000000"/>
          <w:sz w:val="22"/>
          <w:szCs w:val="22"/>
          <w:lang w:val="en-GB"/>
        </w:rPr>
        <w:t>t</w:t>
      </w:r>
      <w:r w:rsidR="00B13CDC" w:rsidRPr="0090637D">
        <w:rPr>
          <w:color w:val="000000"/>
          <w:sz w:val="22"/>
          <w:szCs w:val="22"/>
          <w:lang w:val="en-GB"/>
        </w:rPr>
        <w:t xml:space="preserve"> predetermined. So, is interest predetermined</w:t>
      </w:r>
      <w:r w:rsidRPr="0090637D">
        <w:rPr>
          <w:color w:val="000000"/>
          <w:sz w:val="22"/>
          <w:szCs w:val="22"/>
          <w:lang w:val="en-GB"/>
        </w:rPr>
        <w:t>?</w:t>
      </w:r>
      <w:r w:rsidR="00B13CDC" w:rsidRPr="0090637D">
        <w:rPr>
          <w:color w:val="000000"/>
          <w:sz w:val="22"/>
          <w:szCs w:val="22"/>
          <w:lang w:val="en-GB"/>
        </w:rPr>
        <w:t xml:space="preserve"> I would suggest the answer is a </w:t>
      </w:r>
      <w:r w:rsidRPr="0090637D">
        <w:rPr>
          <w:color w:val="000000"/>
          <w:sz w:val="22"/>
          <w:szCs w:val="22"/>
          <w:lang w:val="en-GB"/>
        </w:rPr>
        <w:t>definitive</w:t>
      </w:r>
      <w:r w:rsidR="00B13CDC" w:rsidRPr="0090637D">
        <w:rPr>
          <w:color w:val="000000"/>
          <w:sz w:val="22"/>
          <w:szCs w:val="22"/>
          <w:lang w:val="en-GB"/>
        </w:rPr>
        <w:t xml:space="preserve"> no, with the </w:t>
      </w:r>
      <w:r w:rsidRPr="0090637D">
        <w:rPr>
          <w:color w:val="000000"/>
          <w:sz w:val="22"/>
          <w:szCs w:val="22"/>
          <w:lang w:val="en-GB"/>
        </w:rPr>
        <w:t>caveat that</w:t>
      </w:r>
      <w:r w:rsidR="00B13CDC" w:rsidRPr="0090637D">
        <w:rPr>
          <w:color w:val="000000"/>
          <w:sz w:val="22"/>
          <w:szCs w:val="22"/>
          <w:lang w:val="en-GB"/>
        </w:rPr>
        <w:t xml:space="preserve"> </w:t>
      </w:r>
      <w:r w:rsidRPr="0090637D">
        <w:rPr>
          <w:color w:val="000000"/>
          <w:sz w:val="22"/>
          <w:szCs w:val="22"/>
          <w:lang w:val="en-GB"/>
        </w:rPr>
        <w:t>biological and social situatedness bias the likelihood of interest development</w:t>
      </w:r>
      <w:r w:rsidR="00B13CDC" w:rsidRPr="0090637D">
        <w:rPr>
          <w:color w:val="000000"/>
          <w:sz w:val="22"/>
          <w:szCs w:val="22"/>
          <w:lang w:val="en-GB"/>
        </w:rPr>
        <w:t>.</w:t>
      </w:r>
    </w:p>
    <w:p w14:paraId="2B31DF73" w14:textId="77777777" w:rsidR="008E2179" w:rsidRPr="0090637D" w:rsidRDefault="008E2179" w:rsidP="008E2179">
      <w:pPr>
        <w:autoSpaceDE w:val="0"/>
        <w:autoSpaceDN w:val="0"/>
        <w:adjustRightInd w:val="0"/>
        <w:spacing w:after="240"/>
        <w:ind w:firstLine="561"/>
        <w:contextualSpacing/>
        <w:rPr>
          <w:b/>
          <w:bCs/>
          <w:color w:val="000000"/>
          <w:sz w:val="22"/>
          <w:szCs w:val="22"/>
          <w:lang w:val="en-GB"/>
        </w:rPr>
      </w:pPr>
    </w:p>
    <w:p w14:paraId="42D7DEE6" w14:textId="3C9C7559" w:rsidR="00B13CDC" w:rsidRPr="007E72E6" w:rsidRDefault="00BE196E" w:rsidP="008E2179">
      <w:pPr>
        <w:autoSpaceDE w:val="0"/>
        <w:autoSpaceDN w:val="0"/>
        <w:adjustRightInd w:val="0"/>
        <w:spacing w:after="240"/>
        <w:ind w:firstLine="561"/>
        <w:contextualSpacing/>
        <w:rPr>
          <w:color w:val="000000"/>
          <w:sz w:val="22"/>
          <w:szCs w:val="22"/>
          <w:lang w:val="en-GB"/>
        </w:rPr>
      </w:pPr>
      <w:r w:rsidRPr="0090637D">
        <w:rPr>
          <w:b/>
          <w:bCs/>
          <w:color w:val="000000"/>
          <w:sz w:val="22"/>
          <w:szCs w:val="22"/>
          <w:lang w:val="en-GB"/>
        </w:rPr>
        <w:t>Performance.</w:t>
      </w:r>
      <w:r w:rsidRPr="0090637D">
        <w:rPr>
          <w:color w:val="000000"/>
          <w:sz w:val="22"/>
          <w:szCs w:val="22"/>
          <w:lang w:val="en-GB"/>
        </w:rPr>
        <w:t xml:space="preserve"> </w:t>
      </w:r>
      <w:r w:rsidR="007E72E6">
        <w:rPr>
          <w:color w:val="000000"/>
          <w:sz w:val="22"/>
          <w:szCs w:val="22"/>
          <w:lang w:val="en-GB"/>
        </w:rPr>
        <w:t>T</w:t>
      </w:r>
      <w:r w:rsidR="00B13CDC" w:rsidRPr="0090637D">
        <w:rPr>
          <w:color w:val="000000"/>
          <w:sz w:val="22"/>
          <w:szCs w:val="22"/>
          <w:lang w:val="en-GB"/>
        </w:rPr>
        <w:t>he relationship between the interest and performance is messy</w:t>
      </w:r>
      <w:r w:rsidR="007E72E6">
        <w:rPr>
          <w:color w:val="000000"/>
          <w:sz w:val="22"/>
          <w:szCs w:val="22"/>
          <w:lang w:val="en-GB"/>
        </w:rPr>
        <w:t>: i</w:t>
      </w:r>
      <w:r w:rsidR="00B13CDC" w:rsidRPr="0090637D">
        <w:rPr>
          <w:color w:val="000000"/>
          <w:kern w:val="1"/>
          <w:sz w:val="22"/>
          <w:szCs w:val="22"/>
          <w:lang w:val="en-GB"/>
        </w:rPr>
        <w:t>nterest does not equal performance or talents</w:t>
      </w:r>
      <w:r w:rsidR="007E72E6">
        <w:rPr>
          <w:color w:val="000000"/>
          <w:kern w:val="1"/>
          <w:sz w:val="22"/>
          <w:szCs w:val="22"/>
          <w:lang w:val="en-GB"/>
        </w:rPr>
        <w:t xml:space="preserve">. While it </w:t>
      </w:r>
      <w:r w:rsidR="00B13CDC" w:rsidRPr="0090637D">
        <w:rPr>
          <w:color w:val="000000"/>
          <w:kern w:val="1"/>
          <w:sz w:val="22"/>
          <w:szCs w:val="22"/>
          <w:lang w:val="en-GB"/>
        </w:rPr>
        <w:t>is associated with knowledge and skill building</w:t>
      </w:r>
      <w:r w:rsidR="007E72E6">
        <w:rPr>
          <w:color w:val="000000"/>
          <w:kern w:val="1"/>
          <w:sz w:val="22"/>
          <w:szCs w:val="22"/>
          <w:lang w:val="en-GB"/>
        </w:rPr>
        <w:t>,</w:t>
      </w:r>
      <w:r w:rsidR="00B13CDC" w:rsidRPr="0090637D">
        <w:rPr>
          <w:color w:val="000000"/>
          <w:kern w:val="1"/>
          <w:sz w:val="22"/>
          <w:szCs w:val="22"/>
          <w:lang w:val="en-GB"/>
        </w:rPr>
        <w:t xml:space="preserve"> </w:t>
      </w:r>
      <w:r w:rsidR="007E72E6">
        <w:rPr>
          <w:color w:val="000000"/>
          <w:kern w:val="1"/>
          <w:sz w:val="22"/>
          <w:szCs w:val="22"/>
          <w:lang w:val="en-GB"/>
        </w:rPr>
        <w:t>interest</w:t>
      </w:r>
      <w:r w:rsidR="00B13CDC" w:rsidRPr="0090637D">
        <w:rPr>
          <w:color w:val="000000"/>
          <w:kern w:val="1"/>
          <w:sz w:val="22"/>
          <w:szCs w:val="22"/>
          <w:lang w:val="en-GB"/>
        </w:rPr>
        <w:t xml:space="preserve"> is not dependent upon </w:t>
      </w:r>
      <w:r w:rsidR="007E72E6">
        <w:rPr>
          <w:color w:val="000000"/>
          <w:kern w:val="1"/>
          <w:sz w:val="22"/>
          <w:szCs w:val="22"/>
          <w:lang w:val="en-GB"/>
        </w:rPr>
        <w:t xml:space="preserve">performance </w:t>
      </w:r>
      <w:r w:rsidR="00B13CDC" w:rsidRPr="0090637D">
        <w:rPr>
          <w:color w:val="000000"/>
          <w:kern w:val="1"/>
          <w:sz w:val="22"/>
          <w:szCs w:val="22"/>
          <w:lang w:val="en-GB"/>
        </w:rPr>
        <w:t>and i</w:t>
      </w:r>
      <w:r w:rsidR="007E72E6">
        <w:rPr>
          <w:color w:val="000000"/>
          <w:kern w:val="1"/>
          <w:sz w:val="22"/>
          <w:szCs w:val="22"/>
          <w:lang w:val="en-GB"/>
        </w:rPr>
        <w:t>s</w:t>
      </w:r>
      <w:r w:rsidR="00B13CDC" w:rsidRPr="0090637D">
        <w:rPr>
          <w:color w:val="000000"/>
          <w:kern w:val="1"/>
          <w:sz w:val="22"/>
          <w:szCs w:val="22"/>
          <w:lang w:val="en-GB"/>
        </w:rPr>
        <w:t xml:space="preserve"> specifically not associated with performance comparisons. If someone is performing poorly in a </w:t>
      </w:r>
      <w:r w:rsidR="00A24CDD" w:rsidRPr="0090637D">
        <w:rPr>
          <w:color w:val="000000"/>
          <w:kern w:val="1"/>
          <w:sz w:val="22"/>
          <w:szCs w:val="22"/>
          <w:lang w:val="en-GB"/>
        </w:rPr>
        <w:t>course,</w:t>
      </w:r>
      <w:r w:rsidR="00B13CDC" w:rsidRPr="0090637D">
        <w:rPr>
          <w:color w:val="000000"/>
          <w:kern w:val="1"/>
          <w:sz w:val="22"/>
          <w:szCs w:val="22"/>
          <w:lang w:val="en-GB"/>
        </w:rPr>
        <w:t xml:space="preserve"> it does not mean they are not interested in it. </w:t>
      </w:r>
      <w:r w:rsidR="0088536D" w:rsidRPr="0090637D">
        <w:rPr>
          <w:color w:val="000000"/>
          <w:kern w:val="1"/>
          <w:sz w:val="22"/>
          <w:szCs w:val="22"/>
          <w:lang w:val="en-GB"/>
        </w:rPr>
        <w:t xml:space="preserve">In </w:t>
      </w:r>
      <w:r w:rsidR="00A24CDD" w:rsidRPr="0090637D">
        <w:rPr>
          <w:color w:val="000000"/>
          <w:kern w:val="1"/>
          <w:sz w:val="22"/>
          <w:szCs w:val="22"/>
          <w:lang w:val="en-GB"/>
        </w:rPr>
        <w:t>fact</w:t>
      </w:r>
      <w:r w:rsidR="0088536D" w:rsidRPr="0090637D">
        <w:rPr>
          <w:color w:val="000000"/>
          <w:kern w:val="1"/>
          <w:sz w:val="22"/>
          <w:szCs w:val="22"/>
          <w:lang w:val="en-GB"/>
        </w:rPr>
        <w:t xml:space="preserve"> interest may be so deep in one particular area that </w:t>
      </w:r>
      <w:r w:rsidR="007E72E6" w:rsidRPr="0090637D">
        <w:rPr>
          <w:color w:val="000000"/>
          <w:kern w:val="1"/>
          <w:sz w:val="22"/>
          <w:szCs w:val="22"/>
          <w:lang w:val="en-GB"/>
        </w:rPr>
        <w:t>other subtopics</w:t>
      </w:r>
      <w:r w:rsidR="007E72E6">
        <w:rPr>
          <w:color w:val="000000"/>
          <w:kern w:val="1"/>
          <w:sz w:val="22"/>
          <w:szCs w:val="22"/>
          <w:lang w:val="en-GB"/>
        </w:rPr>
        <w:t xml:space="preserve"> are neglected, o</w:t>
      </w:r>
      <w:r w:rsidR="00E1780F" w:rsidRPr="0090637D">
        <w:rPr>
          <w:color w:val="000000"/>
          <w:kern w:val="1"/>
          <w:sz w:val="22"/>
          <w:szCs w:val="22"/>
          <w:lang w:val="en-GB"/>
        </w:rPr>
        <w:t>r</w:t>
      </w:r>
      <w:r w:rsidR="0088536D" w:rsidRPr="0090637D">
        <w:rPr>
          <w:color w:val="000000"/>
          <w:kern w:val="1"/>
          <w:sz w:val="22"/>
          <w:szCs w:val="22"/>
          <w:lang w:val="en-GB"/>
        </w:rPr>
        <w:t xml:space="preserve"> one may show interest in a non-traditional way</w:t>
      </w:r>
      <w:r w:rsidR="00A24CDD" w:rsidRPr="0090637D">
        <w:rPr>
          <w:color w:val="000000"/>
          <w:kern w:val="1"/>
          <w:sz w:val="22"/>
          <w:szCs w:val="22"/>
          <w:lang w:val="en-GB"/>
        </w:rPr>
        <w:t>.</w:t>
      </w:r>
      <w:r w:rsidR="0088536D" w:rsidRPr="0090637D">
        <w:rPr>
          <w:color w:val="000000"/>
          <w:kern w:val="1"/>
          <w:sz w:val="22"/>
          <w:szCs w:val="22"/>
          <w:lang w:val="en-GB"/>
        </w:rPr>
        <w:t xml:space="preserve"> </w:t>
      </w:r>
      <w:r w:rsidR="00A24CDD" w:rsidRPr="0090637D">
        <w:rPr>
          <w:color w:val="000000"/>
          <w:kern w:val="1"/>
          <w:sz w:val="22"/>
          <w:szCs w:val="22"/>
          <w:lang w:val="en-GB"/>
        </w:rPr>
        <w:t>S</w:t>
      </w:r>
      <w:r w:rsidR="0088536D" w:rsidRPr="0090637D">
        <w:rPr>
          <w:color w:val="000000"/>
          <w:kern w:val="1"/>
          <w:sz w:val="22"/>
          <w:szCs w:val="22"/>
          <w:lang w:val="en-GB"/>
        </w:rPr>
        <w:t>ee</w:t>
      </w:r>
      <w:r w:rsidR="00A24CDD" w:rsidRPr="0090637D">
        <w:rPr>
          <w:color w:val="000000"/>
          <w:kern w:val="1"/>
          <w:sz w:val="22"/>
          <w:szCs w:val="22"/>
          <w:lang w:val="en-GB"/>
        </w:rPr>
        <w:t>k</w:t>
      </w:r>
      <w:r w:rsidR="0088536D" w:rsidRPr="0090637D">
        <w:rPr>
          <w:color w:val="000000"/>
          <w:kern w:val="1"/>
          <w:sz w:val="22"/>
          <w:szCs w:val="22"/>
          <w:lang w:val="en-GB"/>
        </w:rPr>
        <w:t xml:space="preserve">ing </w:t>
      </w:r>
      <w:r w:rsidR="00A24CDD" w:rsidRPr="0090637D">
        <w:rPr>
          <w:color w:val="000000"/>
          <w:kern w:val="1"/>
          <w:sz w:val="22"/>
          <w:szCs w:val="22"/>
          <w:lang w:val="en-GB"/>
        </w:rPr>
        <w:t>science</w:t>
      </w:r>
      <w:r w:rsidR="0088536D" w:rsidRPr="0090637D">
        <w:rPr>
          <w:color w:val="000000"/>
          <w:kern w:val="1"/>
          <w:sz w:val="22"/>
          <w:szCs w:val="22"/>
          <w:lang w:val="en-GB"/>
        </w:rPr>
        <w:t xml:space="preserve"> as a road to science fiction does not mean that </w:t>
      </w:r>
      <w:r w:rsidR="00A24CDD" w:rsidRPr="0090637D">
        <w:rPr>
          <w:color w:val="000000"/>
          <w:kern w:val="1"/>
          <w:sz w:val="22"/>
          <w:szCs w:val="22"/>
          <w:lang w:val="en-GB"/>
        </w:rPr>
        <w:t>the student is</w:t>
      </w:r>
      <w:r w:rsidR="0088536D" w:rsidRPr="0090637D">
        <w:rPr>
          <w:color w:val="000000"/>
          <w:kern w:val="1"/>
          <w:sz w:val="22"/>
          <w:szCs w:val="22"/>
          <w:lang w:val="en-GB"/>
        </w:rPr>
        <w:t xml:space="preserve"> not interested in </w:t>
      </w:r>
      <w:r w:rsidR="00A24CDD" w:rsidRPr="0090637D">
        <w:rPr>
          <w:color w:val="000000"/>
          <w:kern w:val="1"/>
          <w:sz w:val="22"/>
          <w:szCs w:val="22"/>
          <w:lang w:val="en-GB"/>
        </w:rPr>
        <w:t>science</w:t>
      </w:r>
      <w:r w:rsidR="007E72E6">
        <w:rPr>
          <w:color w:val="000000"/>
          <w:kern w:val="1"/>
          <w:sz w:val="22"/>
          <w:szCs w:val="22"/>
          <w:lang w:val="en-GB"/>
        </w:rPr>
        <w:t xml:space="preserve">; it </w:t>
      </w:r>
      <w:r w:rsidR="0088536D" w:rsidRPr="0090637D">
        <w:rPr>
          <w:color w:val="000000"/>
          <w:kern w:val="1"/>
          <w:sz w:val="22"/>
          <w:szCs w:val="22"/>
          <w:lang w:val="en-GB"/>
        </w:rPr>
        <w:t>means they</w:t>
      </w:r>
      <w:r w:rsidR="007E72E6">
        <w:rPr>
          <w:color w:val="000000"/>
          <w:kern w:val="1"/>
          <w:sz w:val="22"/>
          <w:szCs w:val="22"/>
          <w:lang w:val="en-GB"/>
        </w:rPr>
        <w:t xml:space="preserve"> a</w:t>
      </w:r>
      <w:r w:rsidR="0088536D" w:rsidRPr="0090637D">
        <w:rPr>
          <w:color w:val="000000"/>
          <w:kern w:val="1"/>
          <w:sz w:val="22"/>
          <w:szCs w:val="22"/>
          <w:lang w:val="en-GB"/>
        </w:rPr>
        <w:t xml:space="preserve">re interested in science as an inspiration </w:t>
      </w:r>
      <w:r w:rsidR="00A24CDD" w:rsidRPr="0090637D">
        <w:rPr>
          <w:color w:val="000000"/>
          <w:kern w:val="1"/>
          <w:sz w:val="22"/>
          <w:szCs w:val="22"/>
          <w:lang w:val="en-GB"/>
        </w:rPr>
        <w:t>to</w:t>
      </w:r>
      <w:r w:rsidR="0088536D" w:rsidRPr="0090637D">
        <w:rPr>
          <w:color w:val="000000"/>
          <w:kern w:val="1"/>
          <w:sz w:val="22"/>
          <w:szCs w:val="22"/>
          <w:lang w:val="en-GB"/>
        </w:rPr>
        <w:t xml:space="preserve"> another art for</w:t>
      </w:r>
      <w:r w:rsidR="00A24CDD" w:rsidRPr="0090637D">
        <w:rPr>
          <w:color w:val="000000"/>
          <w:kern w:val="1"/>
          <w:sz w:val="22"/>
          <w:szCs w:val="22"/>
          <w:lang w:val="en-GB"/>
        </w:rPr>
        <w:t>m</w:t>
      </w:r>
      <w:r w:rsidR="0088536D" w:rsidRPr="0090637D">
        <w:rPr>
          <w:color w:val="000000"/>
          <w:kern w:val="1"/>
          <w:sz w:val="22"/>
          <w:szCs w:val="22"/>
          <w:lang w:val="en-GB"/>
        </w:rPr>
        <w:t xml:space="preserve">. </w:t>
      </w:r>
      <w:r w:rsidR="00B13CDC" w:rsidRPr="0090637D">
        <w:rPr>
          <w:color w:val="000000"/>
          <w:kern w:val="1"/>
          <w:sz w:val="22"/>
          <w:szCs w:val="22"/>
          <w:lang w:val="en-GB"/>
        </w:rPr>
        <w:t xml:space="preserve">This may at some level seem obvious, but we still seem to </w:t>
      </w:r>
      <w:r w:rsidR="00A24CDD" w:rsidRPr="0090637D">
        <w:rPr>
          <w:color w:val="000000"/>
          <w:kern w:val="1"/>
          <w:sz w:val="22"/>
          <w:szCs w:val="22"/>
          <w:lang w:val="en-GB"/>
        </w:rPr>
        <w:t>assess</w:t>
      </w:r>
      <w:r w:rsidR="00B13CDC" w:rsidRPr="0090637D">
        <w:rPr>
          <w:color w:val="000000"/>
          <w:kern w:val="1"/>
          <w:sz w:val="22"/>
          <w:szCs w:val="22"/>
          <w:lang w:val="en-GB"/>
        </w:rPr>
        <w:t xml:space="preserve"> individual performance as a proxy for how much they like a particular subject. The serious effect of this is that </w:t>
      </w:r>
      <w:r w:rsidR="00A24CDD" w:rsidRPr="0090637D">
        <w:rPr>
          <w:color w:val="000000"/>
          <w:kern w:val="1"/>
          <w:sz w:val="22"/>
          <w:szCs w:val="22"/>
          <w:lang w:val="en-GB"/>
        </w:rPr>
        <w:t>we may</w:t>
      </w:r>
      <w:r w:rsidR="00B13CDC" w:rsidRPr="0090637D">
        <w:rPr>
          <w:color w:val="000000"/>
          <w:kern w:val="1"/>
          <w:sz w:val="22"/>
          <w:szCs w:val="22"/>
          <w:lang w:val="en-GB"/>
        </w:rPr>
        <w:t xml:space="preserve"> discourage someone from following their interests further and developing their knowledge because we classify them </w:t>
      </w:r>
      <w:r w:rsidR="007E72E6">
        <w:rPr>
          <w:color w:val="000000"/>
          <w:kern w:val="1"/>
          <w:sz w:val="22"/>
          <w:szCs w:val="22"/>
          <w:lang w:val="en-GB"/>
        </w:rPr>
        <w:t>as</w:t>
      </w:r>
      <w:r w:rsidR="00B13CDC" w:rsidRPr="0090637D">
        <w:rPr>
          <w:color w:val="000000"/>
          <w:kern w:val="1"/>
          <w:sz w:val="22"/>
          <w:szCs w:val="22"/>
          <w:lang w:val="en-GB"/>
        </w:rPr>
        <w:t xml:space="preserve"> not </w:t>
      </w:r>
      <w:r w:rsidR="00A24CDD" w:rsidRPr="0090637D">
        <w:rPr>
          <w:color w:val="000000"/>
          <w:kern w:val="1"/>
          <w:sz w:val="22"/>
          <w:szCs w:val="22"/>
          <w:lang w:val="en-GB"/>
        </w:rPr>
        <w:t>showing</w:t>
      </w:r>
      <w:r w:rsidR="00B13CDC" w:rsidRPr="0090637D">
        <w:rPr>
          <w:color w:val="000000"/>
          <w:kern w:val="1"/>
          <w:sz w:val="22"/>
          <w:szCs w:val="22"/>
          <w:lang w:val="en-GB"/>
        </w:rPr>
        <w:t xml:space="preserve"> ‘suffi</w:t>
      </w:r>
      <w:r w:rsidR="00A24CDD" w:rsidRPr="0090637D">
        <w:rPr>
          <w:color w:val="000000"/>
          <w:kern w:val="1"/>
          <w:sz w:val="22"/>
          <w:szCs w:val="22"/>
          <w:lang w:val="en-GB"/>
        </w:rPr>
        <w:t xml:space="preserve">cient </w:t>
      </w:r>
      <w:r w:rsidR="00B13CDC" w:rsidRPr="0090637D">
        <w:rPr>
          <w:color w:val="000000"/>
          <w:kern w:val="1"/>
          <w:sz w:val="22"/>
          <w:szCs w:val="22"/>
          <w:lang w:val="en-GB"/>
        </w:rPr>
        <w:t xml:space="preserve">interest.’ </w:t>
      </w:r>
      <w:r w:rsidR="00A24CDD" w:rsidRPr="0090637D">
        <w:rPr>
          <w:color w:val="000000"/>
          <w:kern w:val="1"/>
          <w:sz w:val="22"/>
          <w:szCs w:val="22"/>
          <w:lang w:val="en-GB"/>
        </w:rPr>
        <w:t>At</w:t>
      </w:r>
      <w:r w:rsidR="00B13CDC" w:rsidRPr="0090637D">
        <w:rPr>
          <w:color w:val="000000"/>
          <w:kern w:val="1"/>
          <w:sz w:val="22"/>
          <w:szCs w:val="22"/>
          <w:lang w:val="en-GB"/>
        </w:rPr>
        <w:t xml:space="preserve"> an opposite extreme we may have someone deeply interested in a topic and studying it or learning it in completely unacceptable ways</w:t>
      </w:r>
      <w:r w:rsidR="00A24CDD" w:rsidRPr="0090637D">
        <w:rPr>
          <w:color w:val="000000"/>
          <w:kern w:val="1"/>
          <w:sz w:val="22"/>
          <w:szCs w:val="22"/>
          <w:lang w:val="en-GB"/>
        </w:rPr>
        <w:t>. T</w:t>
      </w:r>
      <w:r w:rsidR="00B13CDC" w:rsidRPr="0090637D">
        <w:rPr>
          <w:color w:val="000000"/>
          <w:kern w:val="1"/>
          <w:sz w:val="22"/>
          <w:szCs w:val="22"/>
          <w:lang w:val="en-GB"/>
        </w:rPr>
        <w:t>heir interest may be based on false information or misunderstandings</w:t>
      </w:r>
      <w:r w:rsidR="00A24CDD" w:rsidRPr="0090637D">
        <w:rPr>
          <w:color w:val="000000"/>
          <w:kern w:val="1"/>
          <w:sz w:val="22"/>
          <w:szCs w:val="22"/>
          <w:lang w:val="en-GB"/>
        </w:rPr>
        <w:t xml:space="preserve"> </w:t>
      </w:r>
      <w:r w:rsidR="007E72E6">
        <w:rPr>
          <w:color w:val="000000"/>
          <w:kern w:val="1"/>
          <w:sz w:val="22"/>
          <w:szCs w:val="22"/>
          <w:lang w:val="en-GB"/>
        </w:rPr>
        <w:t>yet</w:t>
      </w:r>
      <w:r w:rsidR="00A24CDD" w:rsidRPr="0090637D">
        <w:rPr>
          <w:color w:val="000000"/>
          <w:kern w:val="1"/>
          <w:sz w:val="22"/>
          <w:szCs w:val="22"/>
          <w:lang w:val="en-GB"/>
        </w:rPr>
        <w:t xml:space="preserve"> they find the false information interesting</w:t>
      </w:r>
      <w:r w:rsidR="00B13CDC" w:rsidRPr="0090637D">
        <w:rPr>
          <w:color w:val="000000"/>
          <w:kern w:val="1"/>
          <w:sz w:val="22"/>
          <w:szCs w:val="22"/>
          <w:lang w:val="en-GB"/>
        </w:rPr>
        <w:t>. This would clearly lead to lower standardised performanc</w:t>
      </w:r>
      <w:r w:rsidR="007E72E6">
        <w:rPr>
          <w:color w:val="000000"/>
          <w:kern w:val="1"/>
          <w:sz w:val="22"/>
          <w:szCs w:val="22"/>
          <w:lang w:val="en-GB"/>
        </w:rPr>
        <w:t>e, but</w:t>
      </w:r>
      <w:r w:rsidR="00B13CDC" w:rsidRPr="0090637D">
        <w:rPr>
          <w:color w:val="000000"/>
          <w:kern w:val="1"/>
          <w:sz w:val="22"/>
          <w:szCs w:val="22"/>
          <w:lang w:val="en-GB"/>
        </w:rPr>
        <w:t xml:space="preserve"> it does not diminish </w:t>
      </w:r>
      <w:r w:rsidR="00A24CDD" w:rsidRPr="0090637D">
        <w:rPr>
          <w:color w:val="000000"/>
          <w:kern w:val="1"/>
          <w:sz w:val="22"/>
          <w:szCs w:val="22"/>
          <w:lang w:val="en-GB"/>
        </w:rPr>
        <w:t>the strength of their</w:t>
      </w:r>
      <w:r w:rsidR="00B13CDC" w:rsidRPr="0090637D">
        <w:rPr>
          <w:color w:val="000000"/>
          <w:kern w:val="1"/>
          <w:sz w:val="22"/>
          <w:szCs w:val="22"/>
          <w:lang w:val="en-GB"/>
        </w:rPr>
        <w:t xml:space="preserve"> interest. Interests do not have to be grounded in reality or truth. </w:t>
      </w:r>
    </w:p>
    <w:p w14:paraId="2C68FFA9" w14:textId="1CEE315E" w:rsidR="00E1780F" w:rsidRPr="0090637D" w:rsidRDefault="00E1780F" w:rsidP="008E2179">
      <w:pPr>
        <w:autoSpaceDE w:val="0"/>
        <w:autoSpaceDN w:val="0"/>
        <w:adjustRightInd w:val="0"/>
        <w:spacing w:after="240"/>
        <w:ind w:firstLine="561"/>
        <w:contextualSpacing/>
        <w:rPr>
          <w:color w:val="000000"/>
          <w:kern w:val="1"/>
          <w:sz w:val="22"/>
          <w:szCs w:val="22"/>
          <w:lang w:val="en-GB"/>
        </w:rPr>
      </w:pPr>
      <w:r w:rsidRPr="0090637D">
        <w:rPr>
          <w:color w:val="000000"/>
          <w:kern w:val="1"/>
          <w:sz w:val="22"/>
          <w:szCs w:val="22"/>
          <w:lang w:val="en-GB"/>
        </w:rPr>
        <w:t xml:space="preserve">Also, we need to remember that </w:t>
      </w:r>
      <w:r w:rsidR="007E72E6">
        <w:rPr>
          <w:color w:val="000000"/>
          <w:kern w:val="1"/>
          <w:sz w:val="22"/>
          <w:szCs w:val="22"/>
          <w:lang w:val="en-GB"/>
        </w:rPr>
        <w:t xml:space="preserve">skills and talent </w:t>
      </w:r>
      <w:r w:rsidRPr="0090637D">
        <w:rPr>
          <w:color w:val="000000"/>
          <w:kern w:val="1"/>
          <w:sz w:val="22"/>
          <w:szCs w:val="22"/>
          <w:lang w:val="en-GB"/>
        </w:rPr>
        <w:t>are things measured by the culture and not by the individual (</w:t>
      </w:r>
      <w:r w:rsidRPr="0090637D">
        <w:rPr>
          <w:color w:val="222222"/>
          <w:sz w:val="22"/>
          <w:szCs w:val="22"/>
          <w:shd w:val="clear" w:color="auto" w:fill="FFFFFF"/>
        </w:rPr>
        <w:t>Gould, 1996)</w:t>
      </w:r>
      <w:r w:rsidRPr="0090637D">
        <w:rPr>
          <w:color w:val="000000"/>
          <w:kern w:val="1"/>
          <w:sz w:val="22"/>
          <w:szCs w:val="22"/>
          <w:lang w:val="en-GB"/>
        </w:rPr>
        <w:t>. What is considered artistic talent changes across generations</w:t>
      </w:r>
      <w:r w:rsidR="007E72E6">
        <w:rPr>
          <w:color w:val="000000"/>
          <w:kern w:val="1"/>
          <w:sz w:val="22"/>
          <w:szCs w:val="22"/>
          <w:lang w:val="en-GB"/>
        </w:rPr>
        <w:t xml:space="preserve"> and</w:t>
      </w:r>
      <w:r w:rsidRPr="0090637D">
        <w:rPr>
          <w:color w:val="000000"/>
          <w:kern w:val="1"/>
          <w:sz w:val="22"/>
          <w:szCs w:val="22"/>
          <w:lang w:val="en-GB"/>
        </w:rPr>
        <w:t xml:space="preserve"> engineering skills have moved from pen and paper to computer. Today’s childish doodle is tomorrows masterpiece</w:t>
      </w:r>
      <w:r w:rsidR="007E72E6">
        <w:rPr>
          <w:color w:val="000000"/>
          <w:kern w:val="1"/>
          <w:sz w:val="22"/>
          <w:szCs w:val="22"/>
          <w:lang w:val="en-GB"/>
        </w:rPr>
        <w:t>, and t</w:t>
      </w:r>
      <w:r w:rsidRPr="0090637D">
        <w:rPr>
          <w:color w:val="000000"/>
          <w:kern w:val="1"/>
          <w:sz w:val="22"/>
          <w:szCs w:val="22"/>
          <w:lang w:val="en-GB"/>
        </w:rPr>
        <w:t xml:space="preserve">oday’s flawed thinking processes are tomorrow’s insight. If we attempt to measure interest by performance, we miss so many potential interests that emerge uniquely from individuals to the loss of both the individual and society. </w:t>
      </w:r>
    </w:p>
    <w:p w14:paraId="48E8F5D1" w14:textId="77777777" w:rsidR="00A24CDD" w:rsidRPr="0090637D" w:rsidRDefault="00A24CDD" w:rsidP="008E2179">
      <w:pPr>
        <w:autoSpaceDE w:val="0"/>
        <w:autoSpaceDN w:val="0"/>
        <w:adjustRightInd w:val="0"/>
        <w:spacing w:after="240"/>
        <w:ind w:firstLine="561"/>
        <w:contextualSpacing/>
        <w:rPr>
          <w:b/>
          <w:bCs/>
          <w:color w:val="000000"/>
          <w:kern w:val="1"/>
          <w:sz w:val="22"/>
          <w:szCs w:val="22"/>
          <w:lang w:val="en-GB"/>
        </w:rPr>
      </w:pPr>
    </w:p>
    <w:p w14:paraId="68D05FBD" w14:textId="2CDFA96B" w:rsidR="0088536D" w:rsidRPr="0090637D" w:rsidRDefault="00BE196E" w:rsidP="00E1780F">
      <w:pPr>
        <w:autoSpaceDE w:val="0"/>
        <w:autoSpaceDN w:val="0"/>
        <w:adjustRightInd w:val="0"/>
        <w:spacing w:after="240"/>
        <w:ind w:firstLine="561"/>
        <w:contextualSpacing/>
        <w:rPr>
          <w:color w:val="000000"/>
          <w:kern w:val="1"/>
          <w:sz w:val="22"/>
          <w:szCs w:val="22"/>
          <w:lang w:val="en-GB"/>
        </w:rPr>
      </w:pPr>
      <w:r w:rsidRPr="0090637D">
        <w:rPr>
          <w:b/>
          <w:bCs/>
          <w:color w:val="000000"/>
          <w:kern w:val="1"/>
          <w:sz w:val="22"/>
          <w:szCs w:val="22"/>
          <w:lang w:val="en-GB"/>
        </w:rPr>
        <w:t>Vocation and academic typing.</w:t>
      </w:r>
      <w:r w:rsidRPr="0090637D">
        <w:rPr>
          <w:color w:val="000000"/>
          <w:kern w:val="1"/>
          <w:sz w:val="22"/>
          <w:szCs w:val="22"/>
          <w:lang w:val="en-GB"/>
        </w:rPr>
        <w:t xml:space="preserve"> </w:t>
      </w:r>
      <w:r w:rsidR="00B13CDC" w:rsidRPr="0090637D">
        <w:rPr>
          <w:color w:val="000000"/>
          <w:kern w:val="1"/>
          <w:sz w:val="22"/>
          <w:szCs w:val="22"/>
          <w:lang w:val="en-GB"/>
        </w:rPr>
        <w:t xml:space="preserve">Additionally, interest does not necessarily match vocational or academic pursuits: although our interests may influence our </w:t>
      </w:r>
      <w:r w:rsidR="00E1780F" w:rsidRPr="0090637D">
        <w:rPr>
          <w:color w:val="000000"/>
          <w:kern w:val="1"/>
          <w:sz w:val="22"/>
          <w:szCs w:val="22"/>
          <w:lang w:val="en-GB"/>
        </w:rPr>
        <w:t>pursuits,</w:t>
      </w:r>
      <w:r w:rsidR="00B13CDC" w:rsidRPr="0090637D">
        <w:rPr>
          <w:color w:val="000000"/>
          <w:kern w:val="1"/>
          <w:sz w:val="22"/>
          <w:szCs w:val="22"/>
          <w:lang w:val="en-GB"/>
        </w:rPr>
        <w:t xml:space="preserve"> they do not necessarily coincide with them but complement them by increasing our general knowledge and helping us build a more solid identity foundation.</w:t>
      </w:r>
      <w:r w:rsidR="00E1780F" w:rsidRPr="0090637D">
        <w:rPr>
          <w:color w:val="000000"/>
          <w:kern w:val="1"/>
          <w:sz w:val="22"/>
          <w:szCs w:val="22"/>
          <w:lang w:val="en-GB"/>
        </w:rPr>
        <w:t xml:space="preserve"> Instruments should be used with care </w:t>
      </w:r>
      <w:r w:rsidR="007E72E6">
        <w:rPr>
          <w:color w:val="000000"/>
          <w:kern w:val="1"/>
          <w:sz w:val="22"/>
          <w:szCs w:val="22"/>
          <w:lang w:val="en-GB"/>
        </w:rPr>
        <w:t>with relation to</w:t>
      </w:r>
      <w:r w:rsidR="00E1780F" w:rsidRPr="0090637D">
        <w:rPr>
          <w:color w:val="000000"/>
          <w:kern w:val="1"/>
          <w:sz w:val="22"/>
          <w:szCs w:val="22"/>
          <w:lang w:val="en-GB"/>
        </w:rPr>
        <w:t xml:space="preserve"> individuals</w:t>
      </w:r>
      <w:r w:rsidR="007E72E6">
        <w:rPr>
          <w:color w:val="000000"/>
          <w:kern w:val="1"/>
          <w:sz w:val="22"/>
          <w:szCs w:val="22"/>
          <w:lang w:val="en-GB"/>
        </w:rPr>
        <w:t>'</w:t>
      </w:r>
      <w:r w:rsidR="00E1780F" w:rsidRPr="0090637D">
        <w:rPr>
          <w:color w:val="000000"/>
          <w:kern w:val="1"/>
          <w:sz w:val="22"/>
          <w:szCs w:val="22"/>
          <w:lang w:val="en-GB"/>
        </w:rPr>
        <w:t xml:space="preserve"> interests and best career fit </w:t>
      </w:r>
      <w:r w:rsidR="00E1780F" w:rsidRPr="0090637D">
        <w:rPr>
          <w:sz w:val="22"/>
          <w:szCs w:val="22"/>
        </w:rPr>
        <w:t>(</w:t>
      </w:r>
      <w:r w:rsidR="00E1780F" w:rsidRPr="0090637D">
        <w:rPr>
          <w:color w:val="222222"/>
          <w:sz w:val="22"/>
          <w:szCs w:val="22"/>
          <w:shd w:val="clear" w:color="auto" w:fill="FFFFFF"/>
        </w:rPr>
        <w:t xml:space="preserve">Louis, 2012, </w:t>
      </w:r>
      <w:proofErr w:type="spellStart"/>
      <w:r w:rsidR="00E1780F" w:rsidRPr="0090637D">
        <w:rPr>
          <w:color w:val="222222"/>
          <w:sz w:val="22"/>
          <w:szCs w:val="22"/>
          <w:shd w:val="clear" w:color="auto" w:fill="FFFFFF"/>
        </w:rPr>
        <w:t>Pittenger</w:t>
      </w:r>
      <w:proofErr w:type="spellEnd"/>
      <w:r w:rsidR="00E1780F" w:rsidRPr="0090637D">
        <w:rPr>
          <w:color w:val="222222"/>
          <w:sz w:val="22"/>
          <w:szCs w:val="22"/>
          <w:shd w:val="clear" w:color="auto" w:fill="FFFFFF"/>
        </w:rPr>
        <w:t>, 2005; Hough, &amp; Oswald, 2008).</w:t>
      </w:r>
      <w:r w:rsidR="00B13CDC" w:rsidRPr="0090637D">
        <w:rPr>
          <w:color w:val="000000"/>
          <w:kern w:val="1"/>
          <w:sz w:val="22"/>
          <w:szCs w:val="22"/>
          <w:lang w:val="en-GB"/>
        </w:rPr>
        <w:t xml:space="preserve"> We enter our careers for </w:t>
      </w:r>
      <w:r w:rsidR="00E1780F" w:rsidRPr="0090637D">
        <w:rPr>
          <w:color w:val="000000"/>
          <w:kern w:val="1"/>
          <w:sz w:val="22"/>
          <w:szCs w:val="22"/>
          <w:lang w:val="en-GB"/>
        </w:rPr>
        <w:t>many</w:t>
      </w:r>
      <w:r w:rsidR="00B13CDC" w:rsidRPr="0090637D">
        <w:rPr>
          <w:color w:val="000000"/>
          <w:kern w:val="1"/>
          <w:sz w:val="22"/>
          <w:szCs w:val="22"/>
          <w:lang w:val="en-GB"/>
        </w:rPr>
        <w:t xml:space="preserve"> reasons</w:t>
      </w:r>
      <w:r w:rsidR="007E72E6">
        <w:rPr>
          <w:color w:val="000000"/>
          <w:kern w:val="1"/>
          <w:sz w:val="22"/>
          <w:szCs w:val="22"/>
          <w:lang w:val="en-GB"/>
        </w:rPr>
        <w:t xml:space="preserve"> including</w:t>
      </w:r>
      <w:r w:rsidR="00B13CDC" w:rsidRPr="0090637D">
        <w:rPr>
          <w:color w:val="000000"/>
          <w:kern w:val="1"/>
          <w:sz w:val="22"/>
          <w:szCs w:val="22"/>
          <w:lang w:val="en-GB"/>
        </w:rPr>
        <w:t xml:space="preserve"> sometimes from necessity</w:t>
      </w:r>
      <w:r w:rsidR="00E1780F" w:rsidRPr="0090637D">
        <w:rPr>
          <w:color w:val="000000"/>
          <w:kern w:val="1"/>
          <w:sz w:val="22"/>
          <w:szCs w:val="22"/>
          <w:lang w:val="en-GB"/>
        </w:rPr>
        <w:t xml:space="preserve">, connection with family traditions, </w:t>
      </w:r>
      <w:r w:rsidR="00B13CDC" w:rsidRPr="0090637D">
        <w:rPr>
          <w:color w:val="000000"/>
          <w:kern w:val="1"/>
          <w:sz w:val="22"/>
          <w:szCs w:val="22"/>
          <w:lang w:val="en-GB"/>
        </w:rPr>
        <w:t xml:space="preserve">or because the system has given us very few options. </w:t>
      </w:r>
      <w:r w:rsidR="00E1780F" w:rsidRPr="0090637D">
        <w:rPr>
          <w:color w:val="000000"/>
          <w:kern w:val="1"/>
          <w:sz w:val="22"/>
          <w:szCs w:val="22"/>
          <w:lang w:val="en-GB"/>
        </w:rPr>
        <w:t>This is not to mention that f</w:t>
      </w:r>
      <w:r w:rsidR="00B13CDC" w:rsidRPr="0090637D">
        <w:rPr>
          <w:color w:val="000000"/>
          <w:kern w:val="1"/>
          <w:sz w:val="22"/>
          <w:szCs w:val="22"/>
          <w:lang w:val="en-GB"/>
        </w:rPr>
        <w:t xml:space="preserve">inancial security is a strong motivator </w:t>
      </w:r>
      <w:r w:rsidR="00E1780F" w:rsidRPr="0090637D">
        <w:rPr>
          <w:color w:val="000000"/>
          <w:kern w:val="1"/>
          <w:sz w:val="22"/>
          <w:szCs w:val="22"/>
          <w:lang w:val="en-GB"/>
        </w:rPr>
        <w:t xml:space="preserve">(to pursue or ignore an interest) </w:t>
      </w:r>
      <w:r w:rsidR="00B13CDC" w:rsidRPr="0090637D">
        <w:rPr>
          <w:color w:val="000000"/>
          <w:kern w:val="1"/>
          <w:sz w:val="22"/>
          <w:szCs w:val="22"/>
          <w:lang w:val="en-GB"/>
        </w:rPr>
        <w:t xml:space="preserve">for both the individual and the state. </w:t>
      </w:r>
    </w:p>
    <w:p w14:paraId="19128AE6" w14:textId="0A8F211D" w:rsidR="0088536D" w:rsidRPr="0090637D" w:rsidRDefault="00B47219" w:rsidP="0090637D">
      <w:pPr>
        <w:pStyle w:val="APABody"/>
        <w:rPr>
          <w:b/>
          <w:sz w:val="22"/>
        </w:rPr>
      </w:pPr>
      <w:r w:rsidRPr="0090637D">
        <w:rPr>
          <w:b/>
          <w:bCs/>
          <w:sz w:val="22"/>
        </w:rPr>
        <w:lastRenderedPageBreak/>
        <w:t xml:space="preserve">Interest </w:t>
      </w:r>
      <w:r w:rsidR="006B0564" w:rsidRPr="0090637D">
        <w:rPr>
          <w:b/>
          <w:bCs/>
          <w:sz w:val="22"/>
        </w:rPr>
        <w:t>is not determined by a young age</w:t>
      </w:r>
      <w:r w:rsidRPr="0090637D">
        <w:rPr>
          <w:sz w:val="22"/>
        </w:rPr>
        <w:t xml:space="preserve">. </w:t>
      </w:r>
      <w:r w:rsidR="0088536D" w:rsidRPr="0090637D">
        <w:rPr>
          <w:sz w:val="22"/>
        </w:rPr>
        <w:t>In addition</w:t>
      </w:r>
      <w:r w:rsidR="006B0564" w:rsidRPr="0090637D">
        <w:rPr>
          <w:sz w:val="22"/>
        </w:rPr>
        <w:t>,</w:t>
      </w:r>
      <w:r w:rsidR="0088536D" w:rsidRPr="0090637D">
        <w:rPr>
          <w:sz w:val="22"/>
        </w:rPr>
        <w:t xml:space="preserve"> we need to dissuade ourselves of the idea th</w:t>
      </w:r>
      <w:r w:rsidR="007E72E6">
        <w:rPr>
          <w:sz w:val="22"/>
        </w:rPr>
        <w:t>at</w:t>
      </w:r>
      <w:r w:rsidR="0088536D" w:rsidRPr="0090637D">
        <w:rPr>
          <w:sz w:val="22"/>
        </w:rPr>
        <w:t xml:space="preserve"> interest</w:t>
      </w:r>
      <w:r w:rsidR="007E72E6">
        <w:rPr>
          <w:sz w:val="22"/>
        </w:rPr>
        <w:t>s</w:t>
      </w:r>
      <w:r w:rsidR="0088536D" w:rsidRPr="0090637D">
        <w:rPr>
          <w:sz w:val="22"/>
        </w:rPr>
        <w:t xml:space="preserve"> are determined early in life</w:t>
      </w:r>
      <w:r w:rsidR="007E72E6">
        <w:rPr>
          <w:sz w:val="22"/>
        </w:rPr>
        <w:t>.</w:t>
      </w:r>
      <w:r w:rsidR="0088536D" w:rsidRPr="0090637D">
        <w:rPr>
          <w:sz w:val="22"/>
        </w:rPr>
        <w:t xml:space="preserve"> </w:t>
      </w:r>
      <w:r w:rsidR="007E72E6">
        <w:rPr>
          <w:sz w:val="22"/>
        </w:rPr>
        <w:t>I</w:t>
      </w:r>
      <w:r w:rsidR="0088536D" w:rsidRPr="0090637D">
        <w:rPr>
          <w:sz w:val="22"/>
        </w:rPr>
        <w:t>t is very clear that new interest can emerge throughout our lifetime</w:t>
      </w:r>
      <w:r w:rsidR="007E72E6">
        <w:rPr>
          <w:sz w:val="22"/>
        </w:rPr>
        <w:t>;</w:t>
      </w:r>
      <w:r w:rsidR="0088536D" w:rsidRPr="0090637D">
        <w:rPr>
          <w:sz w:val="22"/>
        </w:rPr>
        <w:t xml:space="preserve"> the continued plasticity of the brain into late adolescence and </w:t>
      </w:r>
      <w:r w:rsidR="007E72E6">
        <w:rPr>
          <w:sz w:val="22"/>
        </w:rPr>
        <w:t xml:space="preserve">beyond </w:t>
      </w:r>
      <w:r w:rsidR="0088536D" w:rsidRPr="0090637D">
        <w:rPr>
          <w:sz w:val="22"/>
        </w:rPr>
        <w:t>has made this clear.</w:t>
      </w:r>
    </w:p>
    <w:p w14:paraId="32DFC6E2" w14:textId="5414852A" w:rsidR="00B47219" w:rsidRPr="0090637D" w:rsidRDefault="00B47219"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Influences of social</w:t>
      </w:r>
      <w:r w:rsidR="006B0564" w:rsidRPr="0090637D">
        <w:rPr>
          <w:color w:val="000000"/>
          <w:kern w:val="1"/>
          <w:sz w:val="22"/>
          <w:szCs w:val="22"/>
          <w:lang w:val="en-GB"/>
        </w:rPr>
        <w:t xml:space="preserve"> and</w:t>
      </w:r>
      <w:r w:rsidRPr="0090637D">
        <w:rPr>
          <w:color w:val="000000"/>
          <w:kern w:val="1"/>
          <w:sz w:val="22"/>
          <w:szCs w:val="22"/>
          <w:lang w:val="en-GB"/>
        </w:rPr>
        <w:t xml:space="preserve"> cultural practices, values, and skills are at their peak during adolescence when we begin to explore and try-on different identities before settling into ourselves. Erikson (1968) described this period as the Identity vs. Confusion stage</w:t>
      </w:r>
      <w:r w:rsidR="007E72E6">
        <w:rPr>
          <w:color w:val="000000"/>
          <w:kern w:val="1"/>
          <w:sz w:val="22"/>
          <w:szCs w:val="22"/>
          <w:lang w:val="en-GB"/>
        </w:rPr>
        <w:t>.</w:t>
      </w:r>
      <w:r w:rsidRPr="0090637D">
        <w:rPr>
          <w:color w:val="000000"/>
          <w:kern w:val="1"/>
          <w:sz w:val="22"/>
          <w:szCs w:val="22"/>
          <w:lang w:val="en-GB"/>
        </w:rPr>
        <w:t xml:space="preserve"> </w:t>
      </w:r>
      <w:r w:rsidR="007E72E6">
        <w:rPr>
          <w:color w:val="000000"/>
          <w:kern w:val="1"/>
          <w:sz w:val="22"/>
          <w:szCs w:val="22"/>
          <w:lang w:val="en-GB"/>
        </w:rPr>
        <w:t>W</w:t>
      </w:r>
      <w:r w:rsidRPr="0090637D">
        <w:rPr>
          <w:color w:val="000000"/>
          <w:kern w:val="1"/>
          <w:sz w:val="22"/>
          <w:szCs w:val="22"/>
          <w:lang w:val="en-GB"/>
        </w:rPr>
        <w:t>hen an adolescent receives support in their exploration of who they are they will emerge from this stage with a strong sense of self and identity. If, however, the individual is not supported, they tend to enter adulthood with a sense of confusion and an unstable sense of self. Thus, in preparation for choices in college and career which will emerge in late adolescence it is in the state’s best interest both economically and socially to encourage teaching and parenting practices which would benefit this stage of development</w:t>
      </w:r>
      <w:r w:rsidR="006B0564" w:rsidRPr="0090637D">
        <w:rPr>
          <w:color w:val="000000"/>
          <w:kern w:val="1"/>
          <w:sz w:val="22"/>
          <w:szCs w:val="22"/>
          <w:lang w:val="en-GB"/>
        </w:rPr>
        <w:t xml:space="preserve"> as a settled period, but a period of exploration.</w:t>
      </w:r>
    </w:p>
    <w:p w14:paraId="29281515" w14:textId="1523D867" w:rsidR="008E2179" w:rsidRPr="0090637D" w:rsidRDefault="00B47219" w:rsidP="008E2179">
      <w:pPr>
        <w:tabs>
          <w:tab w:val="left" w:pos="560"/>
          <w:tab w:val="left" w:pos="1120"/>
        </w:tabs>
        <w:autoSpaceDE w:val="0"/>
        <w:autoSpaceDN w:val="0"/>
        <w:adjustRightInd w:val="0"/>
        <w:ind w:firstLine="561"/>
        <w:contextualSpacing/>
        <w:rPr>
          <w:color w:val="000000"/>
          <w:kern w:val="1"/>
          <w:sz w:val="22"/>
          <w:szCs w:val="22"/>
          <w:lang w:val="en-GB"/>
        </w:rPr>
      </w:pPr>
      <w:r w:rsidRPr="0090637D">
        <w:rPr>
          <w:color w:val="000000"/>
          <w:kern w:val="1"/>
          <w:sz w:val="22"/>
          <w:szCs w:val="22"/>
          <w:lang w:val="en-GB"/>
        </w:rPr>
        <w:t>Adolescence is also important due to its stabilizing features; it has been demonstrated that interests tend to stabilize within a small timeframe and after which the workplace curtails the frequency of new experiences impeding any further changes to perceived individual or situational interest (Low and Rounds, 2006). It has been shown that stability rises sharply only during the beginning of emerging adulthood (Low and Rounds, 2006) and subsequently plateaus</w:t>
      </w:r>
      <w:r w:rsidR="006B0564" w:rsidRPr="0090637D">
        <w:rPr>
          <w:color w:val="000000"/>
          <w:kern w:val="1"/>
          <w:sz w:val="22"/>
          <w:szCs w:val="22"/>
          <w:lang w:val="en-GB"/>
        </w:rPr>
        <w:t>;</w:t>
      </w:r>
      <w:r w:rsidRPr="0090637D">
        <w:rPr>
          <w:color w:val="000000"/>
          <w:kern w:val="1"/>
          <w:sz w:val="22"/>
          <w:szCs w:val="22"/>
          <w:lang w:val="en-GB"/>
        </w:rPr>
        <w:t xml:space="preserve"> as such</w:t>
      </w:r>
      <w:r w:rsidR="006B0564" w:rsidRPr="0090637D">
        <w:rPr>
          <w:color w:val="000000"/>
          <w:kern w:val="1"/>
          <w:sz w:val="22"/>
          <w:szCs w:val="22"/>
          <w:lang w:val="en-GB"/>
        </w:rPr>
        <w:t>,</w:t>
      </w:r>
      <w:r w:rsidRPr="0090637D">
        <w:rPr>
          <w:color w:val="000000"/>
          <w:kern w:val="1"/>
          <w:sz w:val="22"/>
          <w:szCs w:val="22"/>
          <w:lang w:val="en-GB"/>
        </w:rPr>
        <w:t xml:space="preserve"> there is scope </w:t>
      </w:r>
      <w:r w:rsidR="007E72E6">
        <w:rPr>
          <w:color w:val="000000"/>
          <w:kern w:val="1"/>
          <w:sz w:val="22"/>
          <w:szCs w:val="22"/>
          <w:lang w:val="en-GB"/>
        </w:rPr>
        <w:t>to</w:t>
      </w:r>
      <w:r w:rsidRPr="0090637D">
        <w:rPr>
          <w:color w:val="000000"/>
          <w:kern w:val="1"/>
          <w:sz w:val="22"/>
          <w:szCs w:val="22"/>
          <w:lang w:val="en-GB"/>
        </w:rPr>
        <w:t xml:space="preserve"> argu</w:t>
      </w:r>
      <w:r w:rsidR="007E72E6">
        <w:rPr>
          <w:color w:val="000000"/>
          <w:kern w:val="1"/>
          <w:sz w:val="22"/>
          <w:szCs w:val="22"/>
          <w:lang w:val="en-GB"/>
        </w:rPr>
        <w:t>e</w:t>
      </w:r>
      <w:r w:rsidRPr="0090637D">
        <w:rPr>
          <w:color w:val="000000"/>
          <w:kern w:val="1"/>
          <w:sz w:val="22"/>
          <w:szCs w:val="22"/>
          <w:lang w:val="en-GB"/>
        </w:rPr>
        <w:t xml:space="preserve"> </w:t>
      </w:r>
      <w:r w:rsidR="007E72E6">
        <w:rPr>
          <w:color w:val="000000"/>
          <w:kern w:val="1"/>
          <w:sz w:val="22"/>
          <w:szCs w:val="22"/>
          <w:lang w:val="en-GB"/>
        </w:rPr>
        <w:t>that</w:t>
      </w:r>
      <w:r w:rsidRPr="0090637D">
        <w:rPr>
          <w:color w:val="000000"/>
          <w:kern w:val="1"/>
          <w:sz w:val="22"/>
          <w:szCs w:val="22"/>
          <w:lang w:val="en-GB"/>
        </w:rPr>
        <w:t xml:space="preserve"> person-environment interactions </w:t>
      </w:r>
      <w:r w:rsidR="007E72E6">
        <w:rPr>
          <w:color w:val="000000"/>
          <w:kern w:val="1"/>
          <w:sz w:val="22"/>
          <w:szCs w:val="22"/>
          <w:lang w:val="en-GB"/>
        </w:rPr>
        <w:t xml:space="preserve">are </w:t>
      </w:r>
      <w:r w:rsidRPr="0090637D">
        <w:rPr>
          <w:color w:val="000000"/>
          <w:kern w:val="1"/>
          <w:sz w:val="22"/>
          <w:szCs w:val="22"/>
          <w:lang w:val="en-GB"/>
        </w:rPr>
        <w:t xml:space="preserve">responsible for </w:t>
      </w:r>
      <w:r w:rsidR="007E72E6">
        <w:rPr>
          <w:color w:val="000000"/>
          <w:kern w:val="1"/>
          <w:sz w:val="22"/>
          <w:szCs w:val="22"/>
          <w:lang w:val="en-GB"/>
        </w:rPr>
        <w:t>the personality</w:t>
      </w:r>
      <w:r w:rsidRPr="0090637D">
        <w:rPr>
          <w:color w:val="000000"/>
          <w:kern w:val="1"/>
          <w:sz w:val="22"/>
          <w:szCs w:val="22"/>
          <w:lang w:val="en-GB"/>
        </w:rPr>
        <w:t xml:space="preserve"> trends at an earlier age.</w:t>
      </w:r>
      <w:r w:rsidR="007E72E6">
        <w:rPr>
          <w:color w:val="000000"/>
          <w:kern w:val="1"/>
          <w:sz w:val="22"/>
          <w:szCs w:val="22"/>
          <w:lang w:val="en-GB"/>
        </w:rPr>
        <w:t xml:space="preserve"> </w:t>
      </w:r>
      <w:r w:rsidR="0088536D" w:rsidRPr="0090637D">
        <w:rPr>
          <w:color w:val="000000"/>
          <w:kern w:val="1"/>
          <w:sz w:val="22"/>
          <w:szCs w:val="22"/>
          <w:lang w:val="en-GB"/>
        </w:rPr>
        <w:t>Of course</w:t>
      </w:r>
      <w:r w:rsidR="006B0564" w:rsidRPr="0090637D">
        <w:rPr>
          <w:color w:val="000000"/>
          <w:kern w:val="1"/>
          <w:sz w:val="22"/>
          <w:szCs w:val="22"/>
          <w:lang w:val="en-GB"/>
        </w:rPr>
        <w:t>,</w:t>
      </w:r>
      <w:r w:rsidR="0088536D" w:rsidRPr="0090637D">
        <w:rPr>
          <w:color w:val="000000"/>
          <w:kern w:val="1"/>
          <w:sz w:val="22"/>
          <w:szCs w:val="22"/>
          <w:lang w:val="en-GB"/>
        </w:rPr>
        <w:t xml:space="preserve"> adolescence is only an example new interest</w:t>
      </w:r>
      <w:r w:rsidR="007E72E6">
        <w:rPr>
          <w:color w:val="000000"/>
          <w:kern w:val="1"/>
          <w:sz w:val="22"/>
          <w:szCs w:val="22"/>
          <w:lang w:val="en-GB"/>
        </w:rPr>
        <w:t>s</w:t>
      </w:r>
      <w:r w:rsidR="0088536D" w:rsidRPr="0090637D">
        <w:rPr>
          <w:color w:val="000000"/>
          <w:kern w:val="1"/>
          <w:sz w:val="22"/>
          <w:szCs w:val="22"/>
          <w:lang w:val="en-GB"/>
        </w:rPr>
        <w:t xml:space="preserve"> commonly emerge when we change jobs</w:t>
      </w:r>
      <w:r w:rsidR="007E72E6">
        <w:rPr>
          <w:color w:val="000000"/>
          <w:kern w:val="1"/>
          <w:sz w:val="22"/>
          <w:szCs w:val="22"/>
          <w:lang w:val="en-GB"/>
        </w:rPr>
        <w:t>, or</w:t>
      </w:r>
      <w:r w:rsidR="0088536D" w:rsidRPr="0090637D">
        <w:rPr>
          <w:color w:val="000000"/>
          <w:kern w:val="1"/>
          <w:sz w:val="22"/>
          <w:szCs w:val="22"/>
          <w:lang w:val="en-GB"/>
        </w:rPr>
        <w:t xml:space="preserve"> when we retire </w:t>
      </w:r>
      <w:r w:rsidR="007E72E6">
        <w:rPr>
          <w:color w:val="000000"/>
          <w:kern w:val="1"/>
          <w:sz w:val="22"/>
          <w:szCs w:val="22"/>
          <w:lang w:val="en-GB"/>
        </w:rPr>
        <w:t>and</w:t>
      </w:r>
      <w:r w:rsidR="0088536D" w:rsidRPr="0090637D">
        <w:rPr>
          <w:color w:val="000000"/>
          <w:kern w:val="1"/>
          <w:sz w:val="22"/>
          <w:szCs w:val="22"/>
          <w:lang w:val="en-GB"/>
        </w:rPr>
        <w:t xml:space="preserve"> have </w:t>
      </w:r>
      <w:r w:rsidR="007E72E6">
        <w:rPr>
          <w:color w:val="000000"/>
          <w:kern w:val="1"/>
          <w:sz w:val="22"/>
          <w:szCs w:val="22"/>
          <w:lang w:val="en-GB"/>
        </w:rPr>
        <w:t>more</w:t>
      </w:r>
      <w:r w:rsidR="0088536D" w:rsidRPr="0090637D">
        <w:rPr>
          <w:color w:val="000000"/>
          <w:kern w:val="1"/>
          <w:sz w:val="22"/>
          <w:szCs w:val="22"/>
          <w:lang w:val="en-GB"/>
        </w:rPr>
        <w:t xml:space="preserve"> free time.</w:t>
      </w:r>
    </w:p>
    <w:p w14:paraId="6196FAB7" w14:textId="77777777" w:rsidR="008E2179" w:rsidRPr="0090637D" w:rsidRDefault="008E2179" w:rsidP="008E2179">
      <w:pPr>
        <w:tabs>
          <w:tab w:val="left" w:pos="560"/>
          <w:tab w:val="left" w:pos="1120"/>
        </w:tabs>
        <w:autoSpaceDE w:val="0"/>
        <w:autoSpaceDN w:val="0"/>
        <w:adjustRightInd w:val="0"/>
        <w:ind w:firstLine="561"/>
        <w:contextualSpacing/>
        <w:rPr>
          <w:color w:val="000000"/>
          <w:kern w:val="1"/>
          <w:sz w:val="22"/>
          <w:szCs w:val="22"/>
          <w:lang w:val="en-GB"/>
        </w:rPr>
      </w:pPr>
    </w:p>
    <w:p w14:paraId="10269FDD" w14:textId="03FEFC37" w:rsidR="008E2179" w:rsidRPr="0090637D" w:rsidRDefault="007E72E6" w:rsidP="0090637D">
      <w:pPr>
        <w:pStyle w:val="APALevel2"/>
        <w:rPr>
          <w:b w:val="0"/>
          <w:bCs/>
          <w:color w:val="000000"/>
          <w:kern w:val="1"/>
          <w:sz w:val="22"/>
        </w:rPr>
      </w:pPr>
      <w:r>
        <w:rPr>
          <w:sz w:val="22"/>
        </w:rPr>
        <w:tab/>
      </w:r>
      <w:r w:rsidR="00B13CDC" w:rsidRPr="0090637D">
        <w:rPr>
          <w:sz w:val="22"/>
        </w:rPr>
        <w:t xml:space="preserve">Interest as </w:t>
      </w:r>
      <w:r w:rsidR="00827173" w:rsidRPr="0090637D">
        <w:rPr>
          <w:sz w:val="22"/>
        </w:rPr>
        <w:t>a Personal and Interpersonal Experience</w:t>
      </w:r>
      <w:r w:rsidR="0090637D" w:rsidRPr="0090637D">
        <w:rPr>
          <w:sz w:val="22"/>
        </w:rPr>
        <w:t>.</w:t>
      </w:r>
      <w:r w:rsidR="0090637D" w:rsidRPr="0090637D">
        <w:rPr>
          <w:b w:val="0"/>
          <w:bCs/>
          <w:sz w:val="22"/>
        </w:rPr>
        <w:t xml:space="preserve"> </w:t>
      </w:r>
      <w:r>
        <w:rPr>
          <w:b w:val="0"/>
          <w:bCs/>
          <w:color w:val="000000"/>
          <w:kern w:val="1"/>
          <w:sz w:val="22"/>
        </w:rPr>
        <w:t>W</w:t>
      </w:r>
      <w:r w:rsidR="006B0564" w:rsidRPr="0090637D">
        <w:rPr>
          <w:b w:val="0"/>
          <w:bCs/>
          <w:color w:val="000000"/>
          <w:kern w:val="1"/>
          <w:sz w:val="22"/>
        </w:rPr>
        <w:t xml:space="preserve">e also need to be aware that interest is currently not easily </w:t>
      </w:r>
      <w:r w:rsidR="00827173" w:rsidRPr="0090637D">
        <w:rPr>
          <w:b w:val="0"/>
          <w:bCs/>
          <w:color w:val="000000"/>
          <w:kern w:val="1"/>
          <w:sz w:val="22"/>
        </w:rPr>
        <w:t>measured</w:t>
      </w:r>
      <w:r w:rsidR="006B0564" w:rsidRPr="0090637D">
        <w:rPr>
          <w:b w:val="0"/>
          <w:bCs/>
          <w:color w:val="000000"/>
          <w:kern w:val="1"/>
          <w:sz w:val="22"/>
        </w:rPr>
        <w:t xml:space="preserve"> by any known </w:t>
      </w:r>
      <w:r w:rsidR="00827173" w:rsidRPr="0090637D">
        <w:rPr>
          <w:b w:val="0"/>
          <w:bCs/>
          <w:color w:val="000000"/>
          <w:kern w:val="1"/>
          <w:sz w:val="22"/>
        </w:rPr>
        <w:t xml:space="preserve">behavioural indicator </w:t>
      </w:r>
      <w:r w:rsidR="006B0564" w:rsidRPr="0090637D">
        <w:rPr>
          <w:b w:val="0"/>
          <w:bCs/>
          <w:color w:val="000000"/>
          <w:kern w:val="1"/>
          <w:sz w:val="22"/>
        </w:rPr>
        <w:t xml:space="preserve">or </w:t>
      </w:r>
      <w:r w:rsidR="00827173" w:rsidRPr="0090637D">
        <w:rPr>
          <w:b w:val="0"/>
          <w:bCs/>
          <w:color w:val="000000"/>
          <w:kern w:val="1"/>
          <w:sz w:val="22"/>
        </w:rPr>
        <w:t>written inventory</w:t>
      </w:r>
      <w:r w:rsidR="006B0564" w:rsidRPr="0090637D">
        <w:rPr>
          <w:b w:val="0"/>
          <w:bCs/>
          <w:color w:val="000000"/>
          <w:kern w:val="1"/>
          <w:sz w:val="22"/>
        </w:rPr>
        <w:t xml:space="preserve">. </w:t>
      </w:r>
      <w:r w:rsidR="00827173" w:rsidRPr="0090637D">
        <w:rPr>
          <w:b w:val="0"/>
          <w:bCs/>
          <w:color w:val="000000"/>
          <w:kern w:val="1"/>
          <w:sz w:val="22"/>
        </w:rPr>
        <w:t>It is a deeply felt emotion</w:t>
      </w:r>
      <w:r>
        <w:rPr>
          <w:b w:val="0"/>
          <w:bCs/>
          <w:color w:val="000000"/>
          <w:kern w:val="1"/>
          <w:sz w:val="22"/>
        </w:rPr>
        <w:t xml:space="preserve"> that we </w:t>
      </w:r>
      <w:r w:rsidR="00B13CDC" w:rsidRPr="0090637D">
        <w:rPr>
          <w:b w:val="0"/>
          <w:bCs/>
          <w:color w:val="000000"/>
          <w:kern w:val="1"/>
          <w:sz w:val="22"/>
        </w:rPr>
        <w:t xml:space="preserve">need to </w:t>
      </w:r>
      <w:r w:rsidR="00827173" w:rsidRPr="0090637D">
        <w:rPr>
          <w:b w:val="0"/>
          <w:bCs/>
          <w:color w:val="000000"/>
          <w:kern w:val="1"/>
          <w:sz w:val="22"/>
        </w:rPr>
        <w:t xml:space="preserve">share with </w:t>
      </w:r>
      <w:r w:rsidR="00B13CDC" w:rsidRPr="0090637D">
        <w:rPr>
          <w:b w:val="0"/>
          <w:bCs/>
          <w:color w:val="000000"/>
          <w:kern w:val="1"/>
          <w:sz w:val="22"/>
        </w:rPr>
        <w:t>the student</w:t>
      </w:r>
      <w:r w:rsidR="00827173" w:rsidRPr="0090637D">
        <w:rPr>
          <w:b w:val="0"/>
          <w:bCs/>
          <w:color w:val="000000"/>
          <w:kern w:val="1"/>
          <w:sz w:val="22"/>
        </w:rPr>
        <w:t>.</w:t>
      </w:r>
      <w:r w:rsidR="00B13CDC" w:rsidRPr="0090637D">
        <w:rPr>
          <w:b w:val="0"/>
          <w:bCs/>
          <w:color w:val="000000"/>
          <w:kern w:val="1"/>
          <w:sz w:val="22"/>
        </w:rPr>
        <w:t xml:space="preserve"> </w:t>
      </w:r>
      <w:r w:rsidR="00827173" w:rsidRPr="0090637D">
        <w:rPr>
          <w:b w:val="0"/>
          <w:bCs/>
          <w:color w:val="000000"/>
          <w:kern w:val="1"/>
          <w:sz w:val="22"/>
        </w:rPr>
        <w:t xml:space="preserve">Interest to some extent is still something we know but can’t quite put our finger on. It is perhaps still best described through careful qualitative analysis </w:t>
      </w:r>
      <w:r>
        <w:rPr>
          <w:b w:val="0"/>
          <w:bCs/>
          <w:color w:val="000000"/>
          <w:kern w:val="1"/>
          <w:sz w:val="22"/>
        </w:rPr>
        <w:t>because</w:t>
      </w:r>
      <w:r w:rsidR="00827173" w:rsidRPr="0090637D">
        <w:rPr>
          <w:b w:val="0"/>
          <w:bCs/>
          <w:color w:val="000000"/>
          <w:kern w:val="1"/>
          <w:sz w:val="22"/>
        </w:rPr>
        <w:t xml:space="preserve"> interest practices differ so much across domains. But we are not completely in the dark. A</w:t>
      </w:r>
      <w:r w:rsidR="00B13CDC" w:rsidRPr="0090637D">
        <w:rPr>
          <w:b w:val="0"/>
          <w:bCs/>
          <w:color w:val="000000"/>
          <w:kern w:val="1"/>
          <w:sz w:val="22"/>
        </w:rPr>
        <w:t xml:space="preserve">s one instructor said recently “I see a fire in their eyes when they are </w:t>
      </w:r>
      <w:r w:rsidR="00827173" w:rsidRPr="0090637D">
        <w:rPr>
          <w:b w:val="0"/>
          <w:bCs/>
          <w:color w:val="000000"/>
          <w:kern w:val="1"/>
          <w:sz w:val="22"/>
        </w:rPr>
        <w:t>interested,</w:t>
      </w:r>
      <w:r w:rsidR="00B13CDC" w:rsidRPr="0090637D">
        <w:rPr>
          <w:b w:val="0"/>
          <w:bCs/>
          <w:color w:val="000000"/>
          <w:kern w:val="1"/>
          <w:sz w:val="22"/>
        </w:rPr>
        <w:t xml:space="preserve"> I don</w:t>
      </w:r>
      <w:r w:rsidR="00827173" w:rsidRPr="0090637D">
        <w:rPr>
          <w:b w:val="0"/>
          <w:bCs/>
          <w:color w:val="000000"/>
          <w:kern w:val="1"/>
          <w:sz w:val="22"/>
        </w:rPr>
        <w:t>’</w:t>
      </w:r>
      <w:r w:rsidR="00B13CDC" w:rsidRPr="0090637D">
        <w:rPr>
          <w:b w:val="0"/>
          <w:bCs/>
          <w:color w:val="000000"/>
          <w:kern w:val="1"/>
          <w:sz w:val="22"/>
        </w:rPr>
        <w:t>t know what it loo</w:t>
      </w:r>
      <w:r w:rsidR="00827173" w:rsidRPr="0090637D">
        <w:rPr>
          <w:b w:val="0"/>
          <w:bCs/>
          <w:color w:val="000000"/>
          <w:kern w:val="1"/>
          <w:sz w:val="22"/>
        </w:rPr>
        <w:t>k</w:t>
      </w:r>
      <w:r w:rsidR="00B13CDC" w:rsidRPr="0090637D">
        <w:rPr>
          <w:b w:val="0"/>
          <w:bCs/>
          <w:color w:val="000000"/>
          <w:kern w:val="1"/>
          <w:sz w:val="22"/>
        </w:rPr>
        <w:t xml:space="preserve">s </w:t>
      </w:r>
      <w:r w:rsidR="00827173" w:rsidRPr="0090637D">
        <w:rPr>
          <w:b w:val="0"/>
          <w:bCs/>
          <w:color w:val="000000"/>
          <w:kern w:val="1"/>
          <w:sz w:val="22"/>
        </w:rPr>
        <w:t>like,</w:t>
      </w:r>
      <w:r w:rsidR="00B13CDC" w:rsidRPr="0090637D">
        <w:rPr>
          <w:b w:val="0"/>
          <w:bCs/>
          <w:color w:val="000000"/>
          <w:kern w:val="1"/>
          <w:sz w:val="22"/>
        </w:rPr>
        <w:t xml:space="preserve"> but I know how it feels.”</w:t>
      </w:r>
    </w:p>
    <w:p w14:paraId="5C063208" w14:textId="77777777" w:rsidR="0090637D" w:rsidRPr="0090637D" w:rsidRDefault="0090637D" w:rsidP="0090637D">
      <w:pPr>
        <w:pStyle w:val="BodyTextFirstIndent"/>
        <w:rPr>
          <w:sz w:val="22"/>
          <w:szCs w:val="22"/>
          <w:lang w:val="en-GB"/>
        </w:rPr>
      </w:pPr>
    </w:p>
    <w:p w14:paraId="2FD735AD" w14:textId="340539F3" w:rsidR="00B13CDC" w:rsidRPr="0090637D" w:rsidRDefault="00B13CDC" w:rsidP="008E2179">
      <w:pPr>
        <w:pStyle w:val="APALevel1"/>
        <w:rPr>
          <w:sz w:val="22"/>
        </w:rPr>
      </w:pPr>
      <w:r w:rsidRPr="0090637D">
        <w:rPr>
          <w:sz w:val="22"/>
        </w:rPr>
        <w:t>C</w:t>
      </w:r>
      <w:r w:rsidR="008E2179" w:rsidRPr="0090637D">
        <w:rPr>
          <w:sz w:val="22"/>
        </w:rPr>
        <w:t>onclusion</w:t>
      </w:r>
    </w:p>
    <w:p w14:paraId="6E32FB19" w14:textId="37B95CD5" w:rsidR="00B13CDC" w:rsidRPr="0090637D" w:rsidRDefault="00B13CDC" w:rsidP="008E2179">
      <w:pPr>
        <w:autoSpaceDE w:val="0"/>
        <w:autoSpaceDN w:val="0"/>
        <w:adjustRightInd w:val="0"/>
        <w:spacing w:after="240"/>
        <w:ind w:firstLine="561"/>
        <w:contextualSpacing/>
        <w:rPr>
          <w:color w:val="000000"/>
          <w:sz w:val="22"/>
          <w:szCs w:val="22"/>
          <w:lang w:val="en-GB"/>
        </w:rPr>
      </w:pPr>
      <w:r w:rsidRPr="0090637D">
        <w:rPr>
          <w:color w:val="000000"/>
          <w:sz w:val="22"/>
          <w:szCs w:val="22"/>
          <w:lang w:val="en-GB"/>
        </w:rPr>
        <w:t>Interest is currently a loosely conceived conceptual term with some strong theoretical background and face validity. We all agree</w:t>
      </w:r>
      <w:r w:rsidR="007E72E6">
        <w:rPr>
          <w:color w:val="000000"/>
          <w:sz w:val="22"/>
          <w:szCs w:val="22"/>
          <w:lang w:val="en-GB"/>
        </w:rPr>
        <w:t xml:space="preserve"> it</w:t>
      </w:r>
      <w:r w:rsidRPr="0090637D">
        <w:rPr>
          <w:color w:val="000000"/>
          <w:sz w:val="22"/>
          <w:szCs w:val="22"/>
          <w:lang w:val="en-GB"/>
        </w:rPr>
        <w:t xml:space="preserve"> is a </w:t>
      </w:r>
      <w:r w:rsidR="00827173" w:rsidRPr="0090637D">
        <w:rPr>
          <w:color w:val="000000"/>
          <w:sz w:val="22"/>
          <w:szCs w:val="22"/>
          <w:lang w:val="en-GB"/>
        </w:rPr>
        <w:t>desirable</w:t>
      </w:r>
      <w:r w:rsidRPr="0090637D">
        <w:rPr>
          <w:color w:val="000000"/>
          <w:sz w:val="22"/>
          <w:szCs w:val="22"/>
          <w:lang w:val="en-GB"/>
        </w:rPr>
        <w:t xml:space="preserve"> state in our students</w:t>
      </w:r>
      <w:r w:rsidR="00827173" w:rsidRPr="0090637D">
        <w:rPr>
          <w:color w:val="000000"/>
          <w:sz w:val="22"/>
          <w:szCs w:val="22"/>
          <w:lang w:val="en-GB"/>
        </w:rPr>
        <w:t>,</w:t>
      </w:r>
      <w:r w:rsidRPr="0090637D">
        <w:rPr>
          <w:color w:val="000000"/>
          <w:sz w:val="22"/>
          <w:szCs w:val="22"/>
          <w:lang w:val="en-GB"/>
        </w:rPr>
        <w:t xml:space="preserve"> but we are not always sure what it really means. Some of the other related constructs mentioned vary from a broadly acceptable conceptualisation of interest in important ways</w:t>
      </w:r>
      <w:r w:rsidR="00827173" w:rsidRPr="0090637D">
        <w:rPr>
          <w:color w:val="000000"/>
          <w:sz w:val="22"/>
          <w:szCs w:val="22"/>
          <w:lang w:val="en-GB"/>
        </w:rPr>
        <w:t xml:space="preserve"> but each also touches on important aspects as well.</w:t>
      </w:r>
    </w:p>
    <w:p w14:paraId="7114E32C" w14:textId="2F7B14F8" w:rsidR="00B13CDC" w:rsidRPr="0090637D" w:rsidRDefault="007E72E6" w:rsidP="00827173">
      <w:pPr>
        <w:autoSpaceDE w:val="0"/>
        <w:autoSpaceDN w:val="0"/>
        <w:adjustRightInd w:val="0"/>
        <w:spacing w:after="240"/>
        <w:ind w:firstLine="561"/>
        <w:contextualSpacing/>
        <w:rPr>
          <w:color w:val="000000"/>
          <w:sz w:val="22"/>
          <w:szCs w:val="22"/>
          <w:lang w:val="en-GB"/>
        </w:rPr>
      </w:pPr>
      <w:r>
        <w:rPr>
          <w:color w:val="000000"/>
          <w:sz w:val="22"/>
          <w:szCs w:val="22"/>
          <w:lang w:val="en-GB"/>
        </w:rPr>
        <w:t>Firstly, i</w:t>
      </w:r>
      <w:r w:rsidR="00B13CDC" w:rsidRPr="0090637D">
        <w:rPr>
          <w:color w:val="000000"/>
          <w:sz w:val="22"/>
          <w:szCs w:val="22"/>
          <w:lang w:val="en-GB"/>
        </w:rPr>
        <w:t>t can be helpful to classify ou</w:t>
      </w:r>
      <w:r w:rsidR="00827173" w:rsidRPr="0090637D">
        <w:rPr>
          <w:color w:val="000000"/>
          <w:sz w:val="22"/>
          <w:szCs w:val="22"/>
          <w:lang w:val="en-GB"/>
        </w:rPr>
        <w:t>r</w:t>
      </w:r>
      <w:r w:rsidR="00B13CDC" w:rsidRPr="0090637D">
        <w:rPr>
          <w:color w:val="000000"/>
          <w:sz w:val="22"/>
          <w:szCs w:val="22"/>
          <w:lang w:val="en-GB"/>
        </w:rPr>
        <w:t xml:space="preserve"> </w:t>
      </w:r>
      <w:r w:rsidR="00827173" w:rsidRPr="0090637D">
        <w:rPr>
          <w:color w:val="000000"/>
          <w:sz w:val="22"/>
          <w:szCs w:val="22"/>
          <w:lang w:val="en-GB"/>
        </w:rPr>
        <w:t>research and practices surrounding</w:t>
      </w:r>
      <w:r w:rsidR="00B13CDC" w:rsidRPr="0090637D">
        <w:rPr>
          <w:color w:val="000000"/>
          <w:sz w:val="22"/>
          <w:szCs w:val="22"/>
          <w:lang w:val="en-GB"/>
        </w:rPr>
        <w:t xml:space="preserve"> interest</w:t>
      </w:r>
      <w:r w:rsidR="00827173" w:rsidRPr="0090637D">
        <w:rPr>
          <w:color w:val="000000"/>
          <w:sz w:val="22"/>
          <w:szCs w:val="22"/>
          <w:lang w:val="en-GB"/>
        </w:rPr>
        <w:t>s</w:t>
      </w:r>
      <w:r w:rsidR="00B13CDC" w:rsidRPr="0090637D">
        <w:rPr>
          <w:color w:val="000000"/>
          <w:sz w:val="22"/>
          <w:szCs w:val="22"/>
          <w:lang w:val="en-GB"/>
        </w:rPr>
        <w:t xml:space="preserve"> across three dimensions. (1) Feature assignment:  What are the features that come with </w:t>
      </w:r>
      <w:r>
        <w:rPr>
          <w:color w:val="000000"/>
          <w:sz w:val="22"/>
          <w:szCs w:val="22"/>
          <w:lang w:val="en-GB"/>
        </w:rPr>
        <w:t>an</w:t>
      </w:r>
      <w:r w:rsidR="00B13CDC" w:rsidRPr="0090637D">
        <w:rPr>
          <w:color w:val="000000"/>
          <w:sz w:val="22"/>
          <w:szCs w:val="22"/>
          <w:lang w:val="en-GB"/>
        </w:rPr>
        <w:t xml:space="preserve"> object which is potentially interesting</w:t>
      </w:r>
      <w:r w:rsidR="00827173" w:rsidRPr="0090637D">
        <w:rPr>
          <w:color w:val="000000"/>
          <w:sz w:val="22"/>
          <w:szCs w:val="22"/>
          <w:lang w:val="en-GB"/>
        </w:rPr>
        <w:t>,</w:t>
      </w:r>
      <w:r w:rsidR="00B13CDC" w:rsidRPr="0090637D">
        <w:rPr>
          <w:color w:val="000000"/>
          <w:sz w:val="22"/>
          <w:szCs w:val="22"/>
          <w:lang w:val="en-GB"/>
        </w:rPr>
        <w:t xml:space="preserve"> and what are the features of the potentially interested individual? </w:t>
      </w:r>
      <w:r w:rsidR="00827173" w:rsidRPr="0090637D">
        <w:rPr>
          <w:color w:val="000000"/>
          <w:sz w:val="22"/>
          <w:szCs w:val="22"/>
          <w:lang w:val="en-GB"/>
        </w:rPr>
        <w:t xml:space="preserve">(2) Developmental level: At what developmental level are we interested in building an interest: situated, sustained situational, emerging individual, or well-developed individual? </w:t>
      </w:r>
      <w:r w:rsidR="00B13CDC" w:rsidRPr="0090637D">
        <w:rPr>
          <w:color w:val="000000"/>
          <w:sz w:val="22"/>
          <w:szCs w:val="22"/>
          <w:lang w:val="en-GB"/>
        </w:rPr>
        <w:t>(</w:t>
      </w:r>
      <w:r w:rsidR="00827173" w:rsidRPr="0090637D">
        <w:rPr>
          <w:color w:val="000000"/>
          <w:sz w:val="22"/>
          <w:szCs w:val="22"/>
          <w:lang w:val="en-GB"/>
        </w:rPr>
        <w:t>3</w:t>
      </w:r>
      <w:r w:rsidR="00B13CDC" w:rsidRPr="0090637D">
        <w:rPr>
          <w:color w:val="000000"/>
          <w:sz w:val="22"/>
          <w:szCs w:val="22"/>
          <w:lang w:val="en-GB"/>
        </w:rPr>
        <w:t xml:space="preserve">) Teacher or student centric: Are we interested in interest as something we want to build in a </w:t>
      </w:r>
      <w:r w:rsidR="00827173" w:rsidRPr="0090637D">
        <w:rPr>
          <w:color w:val="000000"/>
          <w:sz w:val="22"/>
          <w:szCs w:val="22"/>
          <w:lang w:val="en-GB"/>
        </w:rPr>
        <w:t>p</w:t>
      </w:r>
      <w:r w:rsidR="00B13CDC" w:rsidRPr="0090637D">
        <w:rPr>
          <w:color w:val="000000"/>
          <w:sz w:val="22"/>
          <w:szCs w:val="22"/>
          <w:lang w:val="en-GB"/>
        </w:rPr>
        <w:t xml:space="preserve">articular domain or </w:t>
      </w:r>
      <w:r w:rsidR="00827173" w:rsidRPr="0090637D">
        <w:rPr>
          <w:color w:val="000000"/>
          <w:sz w:val="22"/>
          <w:szCs w:val="22"/>
          <w:lang w:val="en-GB"/>
        </w:rPr>
        <w:t>are</w:t>
      </w:r>
      <w:r w:rsidR="00B13CDC" w:rsidRPr="0090637D">
        <w:rPr>
          <w:color w:val="000000"/>
          <w:sz w:val="22"/>
          <w:szCs w:val="22"/>
          <w:lang w:val="en-GB"/>
        </w:rPr>
        <w:t xml:space="preserve"> we interested in helping scaffold the ‘natural’ emerging interests of the student? All of these questions have to do with our goals as educators.</w:t>
      </w:r>
      <w:r>
        <w:rPr>
          <w:color w:val="000000"/>
          <w:sz w:val="22"/>
          <w:szCs w:val="22"/>
          <w:lang w:val="en-GB"/>
        </w:rPr>
        <w:t xml:space="preserve"> Secondly,</w:t>
      </w:r>
      <w:r w:rsidR="00B13CDC" w:rsidRPr="0090637D">
        <w:rPr>
          <w:color w:val="000000"/>
          <w:sz w:val="22"/>
          <w:szCs w:val="22"/>
          <w:lang w:val="en-GB"/>
        </w:rPr>
        <w:t xml:space="preserve"> we need to consider measurement critically. Measures for related constructs can get at part of what we are interested in evaluating but we need to be explicit about what is being measured and the assumptions of the instrument. Passion, curiosity, awe, grit, and motivation all share something with interest</w:t>
      </w:r>
      <w:r w:rsidR="00827173" w:rsidRPr="0090637D">
        <w:rPr>
          <w:color w:val="000000"/>
          <w:sz w:val="22"/>
          <w:szCs w:val="22"/>
          <w:lang w:val="en-GB"/>
        </w:rPr>
        <w:t>,</w:t>
      </w:r>
      <w:r w:rsidR="00B13CDC" w:rsidRPr="0090637D">
        <w:rPr>
          <w:color w:val="000000"/>
          <w:sz w:val="22"/>
          <w:szCs w:val="22"/>
          <w:lang w:val="en-GB"/>
        </w:rPr>
        <w:t xml:space="preserve"> but they are not the whole picture. Also be aware of what no instrument currently measures. What interferes with interest? </w:t>
      </w:r>
      <w:r w:rsidR="00827173" w:rsidRPr="0090637D">
        <w:rPr>
          <w:color w:val="000000"/>
          <w:sz w:val="22"/>
          <w:szCs w:val="22"/>
          <w:lang w:val="en-GB"/>
        </w:rPr>
        <w:t>What role does external practice play in interest? Can interests be</w:t>
      </w:r>
      <w:r w:rsidR="00B13CDC" w:rsidRPr="0090637D">
        <w:rPr>
          <w:color w:val="000000"/>
          <w:sz w:val="22"/>
          <w:szCs w:val="22"/>
          <w:lang w:val="en-GB"/>
        </w:rPr>
        <w:t xml:space="preserve"> deep but not regularly practiced</w:t>
      </w:r>
      <w:r w:rsidR="00827173" w:rsidRPr="0090637D">
        <w:rPr>
          <w:color w:val="000000"/>
          <w:sz w:val="22"/>
          <w:szCs w:val="22"/>
          <w:lang w:val="en-GB"/>
        </w:rPr>
        <w:t>?</w:t>
      </w:r>
      <w:r>
        <w:rPr>
          <w:color w:val="000000"/>
          <w:sz w:val="22"/>
          <w:szCs w:val="22"/>
          <w:lang w:val="en-GB"/>
        </w:rPr>
        <w:t xml:space="preserve"> </w:t>
      </w:r>
      <w:r w:rsidR="00B13CDC" w:rsidRPr="0090637D">
        <w:rPr>
          <w:color w:val="000000"/>
          <w:sz w:val="22"/>
          <w:szCs w:val="22"/>
          <w:lang w:val="en-GB"/>
        </w:rPr>
        <w:t xml:space="preserve">And finally, we need to be careful to not confuse potential dependent variables with interest. </w:t>
      </w:r>
      <w:r>
        <w:rPr>
          <w:color w:val="000000"/>
          <w:sz w:val="22"/>
          <w:szCs w:val="22"/>
          <w:lang w:val="en-GB"/>
        </w:rPr>
        <w:t>Such variables include s</w:t>
      </w:r>
      <w:r w:rsidR="00B13CDC" w:rsidRPr="0090637D">
        <w:rPr>
          <w:color w:val="000000"/>
          <w:sz w:val="22"/>
          <w:szCs w:val="22"/>
          <w:lang w:val="en-GB"/>
        </w:rPr>
        <w:t xml:space="preserve">kill, talent, </w:t>
      </w:r>
      <w:r>
        <w:rPr>
          <w:color w:val="000000"/>
          <w:sz w:val="22"/>
          <w:szCs w:val="22"/>
          <w:lang w:val="en-GB"/>
        </w:rPr>
        <w:t xml:space="preserve">and </w:t>
      </w:r>
      <w:r w:rsidR="00B13CDC" w:rsidRPr="0090637D">
        <w:rPr>
          <w:color w:val="000000"/>
          <w:sz w:val="22"/>
          <w:szCs w:val="22"/>
          <w:lang w:val="en-GB"/>
        </w:rPr>
        <w:t xml:space="preserve">performance, </w:t>
      </w:r>
      <w:r>
        <w:rPr>
          <w:color w:val="000000"/>
          <w:sz w:val="22"/>
          <w:szCs w:val="22"/>
          <w:lang w:val="en-GB"/>
        </w:rPr>
        <w:t>which are based</w:t>
      </w:r>
      <w:r w:rsidR="00B13CDC" w:rsidRPr="0090637D">
        <w:rPr>
          <w:color w:val="000000"/>
          <w:sz w:val="22"/>
          <w:szCs w:val="22"/>
          <w:lang w:val="en-GB"/>
        </w:rPr>
        <w:t xml:space="preserve"> in reality</w:t>
      </w:r>
      <w:r>
        <w:rPr>
          <w:color w:val="000000"/>
          <w:sz w:val="22"/>
          <w:szCs w:val="22"/>
          <w:lang w:val="en-GB"/>
        </w:rPr>
        <w:t>, a</w:t>
      </w:r>
      <w:r w:rsidR="00B13CDC" w:rsidRPr="0090637D">
        <w:rPr>
          <w:color w:val="000000"/>
          <w:sz w:val="22"/>
          <w:szCs w:val="22"/>
          <w:lang w:val="en-GB"/>
        </w:rPr>
        <w:t>nd we also need to recognise that interests are not stable personality traits that we are born with. They are malleable</w:t>
      </w:r>
      <w:r>
        <w:rPr>
          <w:color w:val="000000"/>
          <w:sz w:val="22"/>
          <w:szCs w:val="22"/>
          <w:lang w:val="en-GB"/>
        </w:rPr>
        <w:t>,</w:t>
      </w:r>
      <w:r w:rsidR="00B13CDC" w:rsidRPr="0090637D">
        <w:rPr>
          <w:color w:val="000000"/>
          <w:sz w:val="22"/>
          <w:szCs w:val="22"/>
          <w:lang w:val="en-GB"/>
        </w:rPr>
        <w:t xml:space="preserve"> and our experiences and our biases will affect the way we interact with the object of interest. </w:t>
      </w:r>
    </w:p>
    <w:p w14:paraId="495C0B11" w14:textId="558A503C" w:rsidR="00B13CDC" w:rsidRPr="0090637D" w:rsidRDefault="00B13CDC" w:rsidP="008E2179">
      <w:pPr>
        <w:autoSpaceDE w:val="0"/>
        <w:autoSpaceDN w:val="0"/>
        <w:adjustRightInd w:val="0"/>
        <w:spacing w:after="240"/>
        <w:ind w:firstLine="561"/>
        <w:contextualSpacing/>
        <w:rPr>
          <w:color w:val="000000"/>
          <w:sz w:val="22"/>
          <w:szCs w:val="22"/>
          <w:lang w:val="en-GB"/>
        </w:rPr>
      </w:pPr>
      <w:r w:rsidRPr="0090637D">
        <w:rPr>
          <w:color w:val="000000"/>
          <w:sz w:val="22"/>
          <w:szCs w:val="22"/>
          <w:lang w:val="en-GB"/>
        </w:rPr>
        <w:lastRenderedPageBreak/>
        <w:t xml:space="preserve">Clearly there is much more to be discussed </w:t>
      </w:r>
      <w:r w:rsidR="007E72E6">
        <w:rPr>
          <w:color w:val="000000"/>
          <w:sz w:val="22"/>
          <w:szCs w:val="22"/>
          <w:lang w:val="en-GB"/>
        </w:rPr>
        <w:t>for each</w:t>
      </w:r>
      <w:r w:rsidRPr="0090637D">
        <w:rPr>
          <w:color w:val="000000"/>
          <w:sz w:val="22"/>
          <w:szCs w:val="22"/>
          <w:lang w:val="en-GB"/>
        </w:rPr>
        <w:t xml:space="preserve"> of the points above, but here we hope to give a basic heuristic to think about interest in a more systematic way. What does it mean if you are a teacher or school that takes into account student’s interests</w:t>
      </w:r>
      <w:r w:rsidR="00827173" w:rsidRPr="0090637D">
        <w:rPr>
          <w:color w:val="000000"/>
          <w:sz w:val="22"/>
          <w:szCs w:val="22"/>
          <w:lang w:val="en-GB"/>
        </w:rPr>
        <w:t>?</w:t>
      </w:r>
      <w:r w:rsidRPr="0090637D">
        <w:rPr>
          <w:color w:val="000000"/>
          <w:sz w:val="22"/>
          <w:szCs w:val="22"/>
          <w:lang w:val="en-GB"/>
        </w:rPr>
        <w:t xml:space="preserve"> Interest driven education </w:t>
      </w:r>
      <w:r w:rsidR="007E72E6">
        <w:rPr>
          <w:color w:val="000000"/>
          <w:sz w:val="22"/>
          <w:szCs w:val="22"/>
          <w:lang w:val="en-GB"/>
        </w:rPr>
        <w:t>is</w:t>
      </w:r>
      <w:r w:rsidRPr="0090637D">
        <w:rPr>
          <w:color w:val="000000"/>
          <w:sz w:val="22"/>
          <w:szCs w:val="22"/>
          <w:lang w:val="en-GB"/>
        </w:rPr>
        <w:t xml:space="preserve"> a vapid </w:t>
      </w:r>
      <w:r w:rsidR="004F6987" w:rsidRPr="0090637D">
        <w:rPr>
          <w:color w:val="000000"/>
          <w:sz w:val="22"/>
          <w:szCs w:val="22"/>
          <w:lang w:val="en-GB"/>
        </w:rPr>
        <w:t>preprogramed</w:t>
      </w:r>
      <w:r w:rsidRPr="0090637D">
        <w:rPr>
          <w:color w:val="000000"/>
          <w:sz w:val="22"/>
          <w:szCs w:val="22"/>
          <w:lang w:val="en-GB"/>
        </w:rPr>
        <w:t xml:space="preserve"> term that means little without articulation. </w:t>
      </w:r>
    </w:p>
    <w:p w14:paraId="6B215D38" w14:textId="064DC35B" w:rsidR="00B7684C" w:rsidRPr="0090637D" w:rsidRDefault="00B7684C">
      <w:pPr>
        <w:rPr>
          <w:color w:val="000000"/>
          <w:sz w:val="22"/>
          <w:szCs w:val="22"/>
          <w:lang w:val="en-GB"/>
        </w:rPr>
      </w:pPr>
      <w:r w:rsidRPr="0090637D">
        <w:rPr>
          <w:color w:val="000000"/>
          <w:sz w:val="22"/>
          <w:szCs w:val="22"/>
          <w:lang w:val="en-GB"/>
        </w:rPr>
        <w:br w:type="page"/>
      </w:r>
    </w:p>
    <w:p w14:paraId="704C29EF" w14:textId="77777777" w:rsidR="00B13CDC" w:rsidRPr="0090637D" w:rsidRDefault="00B13CDC" w:rsidP="008E2179">
      <w:pPr>
        <w:tabs>
          <w:tab w:val="left" w:pos="560"/>
          <w:tab w:val="left" w:pos="1120"/>
        </w:tabs>
        <w:autoSpaceDE w:val="0"/>
        <w:autoSpaceDN w:val="0"/>
        <w:adjustRightInd w:val="0"/>
        <w:ind w:firstLine="561"/>
        <w:contextualSpacing/>
        <w:rPr>
          <w:color w:val="000000"/>
          <w:sz w:val="22"/>
          <w:szCs w:val="22"/>
          <w:lang w:val="en-GB"/>
        </w:rPr>
      </w:pPr>
    </w:p>
    <w:p w14:paraId="4B10B43A" w14:textId="2435BD60" w:rsidR="00B13CDC" w:rsidRPr="0090637D" w:rsidRDefault="007E72E6" w:rsidP="00B7684C">
      <w:pPr>
        <w:tabs>
          <w:tab w:val="left" w:pos="560"/>
          <w:tab w:val="left" w:pos="1120"/>
        </w:tabs>
        <w:autoSpaceDE w:val="0"/>
        <w:autoSpaceDN w:val="0"/>
        <w:adjustRightInd w:val="0"/>
        <w:ind w:firstLine="561"/>
        <w:contextualSpacing/>
        <w:jc w:val="center"/>
        <w:rPr>
          <w:color w:val="000000"/>
          <w:kern w:val="1"/>
          <w:sz w:val="22"/>
          <w:szCs w:val="22"/>
          <w:lang w:val="en-GB"/>
        </w:rPr>
      </w:pPr>
      <w:r>
        <w:rPr>
          <w:color w:val="000000"/>
          <w:kern w:val="1"/>
          <w:sz w:val="22"/>
          <w:szCs w:val="22"/>
          <w:lang w:val="en-GB"/>
        </w:rPr>
        <w:t>References</w:t>
      </w:r>
    </w:p>
    <w:p w14:paraId="4B0D9B08" w14:textId="77777777" w:rsidR="00B7684C" w:rsidRPr="0090637D" w:rsidRDefault="00B7684C" w:rsidP="00B7684C">
      <w:pPr>
        <w:ind w:hanging="720"/>
        <w:rPr>
          <w:sz w:val="22"/>
          <w:szCs w:val="22"/>
        </w:rPr>
      </w:pPr>
    </w:p>
    <w:p w14:paraId="640151DA"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Amabile, T. M. (1993). Motivational synergy: Toward new conceptualizations of intrinsic and extrinsic motivation in the workplace.</w:t>
      </w:r>
      <w:r w:rsidRPr="0090637D">
        <w:rPr>
          <w:rStyle w:val="apple-converted-space"/>
          <w:color w:val="222222"/>
          <w:sz w:val="22"/>
          <w:szCs w:val="22"/>
          <w:shd w:val="clear" w:color="auto" w:fill="FFFFFF"/>
        </w:rPr>
        <w:t> </w:t>
      </w:r>
      <w:r w:rsidRPr="0090637D">
        <w:rPr>
          <w:i/>
          <w:iCs/>
          <w:color w:val="222222"/>
          <w:sz w:val="22"/>
          <w:szCs w:val="22"/>
        </w:rPr>
        <w:t>Human resource management review</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3</w:t>
      </w:r>
      <w:r w:rsidRPr="0090637D">
        <w:rPr>
          <w:color w:val="222222"/>
          <w:sz w:val="22"/>
          <w:szCs w:val="22"/>
          <w:shd w:val="clear" w:color="auto" w:fill="FFFFFF"/>
        </w:rPr>
        <w:t>(3), 185-201.</w:t>
      </w:r>
    </w:p>
    <w:p w14:paraId="21AE1122" w14:textId="77777777" w:rsidR="00B7684C" w:rsidRPr="0090637D" w:rsidRDefault="00B7684C" w:rsidP="00B7684C">
      <w:pPr>
        <w:ind w:hanging="720"/>
        <w:contextualSpacing/>
        <w:rPr>
          <w:color w:val="222222"/>
          <w:sz w:val="22"/>
          <w:szCs w:val="22"/>
          <w:shd w:val="clear" w:color="auto" w:fill="FFFFFF"/>
        </w:rPr>
      </w:pPr>
      <w:proofErr w:type="spellStart"/>
      <w:r w:rsidRPr="0090637D">
        <w:rPr>
          <w:color w:val="222222"/>
          <w:sz w:val="22"/>
          <w:szCs w:val="22"/>
          <w:shd w:val="clear" w:color="auto" w:fill="FFFFFF"/>
        </w:rPr>
        <w:t>Berlyne</w:t>
      </w:r>
      <w:proofErr w:type="spellEnd"/>
      <w:r w:rsidRPr="0090637D">
        <w:rPr>
          <w:color w:val="222222"/>
          <w:sz w:val="22"/>
          <w:szCs w:val="22"/>
          <w:shd w:val="clear" w:color="auto" w:fill="FFFFFF"/>
        </w:rPr>
        <w:t>, D. E. (1954). A theory of human curiosity.</w:t>
      </w:r>
      <w:r w:rsidRPr="0090637D">
        <w:rPr>
          <w:rStyle w:val="apple-converted-space"/>
          <w:color w:val="222222"/>
          <w:sz w:val="22"/>
          <w:szCs w:val="22"/>
          <w:shd w:val="clear" w:color="auto" w:fill="FFFFFF"/>
        </w:rPr>
        <w:t> </w:t>
      </w:r>
      <w:r w:rsidRPr="0090637D">
        <w:rPr>
          <w:i/>
          <w:iCs/>
          <w:color w:val="222222"/>
          <w:sz w:val="22"/>
          <w:szCs w:val="22"/>
        </w:rPr>
        <w:t>British Journal of Psychology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45</w:t>
      </w:r>
      <w:r w:rsidRPr="0090637D">
        <w:rPr>
          <w:color w:val="222222"/>
          <w:sz w:val="22"/>
          <w:szCs w:val="22"/>
          <w:shd w:val="clear" w:color="auto" w:fill="FFFFFF"/>
        </w:rPr>
        <w:t>(3), 180.</w:t>
      </w:r>
    </w:p>
    <w:p w14:paraId="2DD3FF46" w14:textId="77777777" w:rsidR="00B7684C" w:rsidRPr="0090637D" w:rsidRDefault="00B7684C" w:rsidP="00B7684C">
      <w:pPr>
        <w:autoSpaceDE w:val="0"/>
        <w:autoSpaceDN w:val="0"/>
        <w:adjustRightInd w:val="0"/>
        <w:spacing w:after="240"/>
        <w:ind w:hanging="720"/>
        <w:contextualSpacing/>
        <w:rPr>
          <w:rFonts w:eastAsiaTheme="minorHAnsi"/>
          <w:color w:val="000000"/>
          <w:sz w:val="22"/>
          <w:szCs w:val="22"/>
          <w:lang w:val="en-GB" w:eastAsia="en-US"/>
        </w:rPr>
      </w:pPr>
      <w:proofErr w:type="spellStart"/>
      <w:r w:rsidRPr="0090637D">
        <w:rPr>
          <w:rFonts w:eastAsiaTheme="minorHAnsi"/>
          <w:color w:val="000000"/>
          <w:sz w:val="22"/>
          <w:szCs w:val="22"/>
          <w:lang w:val="en-GB" w:eastAsia="en-US"/>
        </w:rPr>
        <w:t>Berlyne</w:t>
      </w:r>
      <w:proofErr w:type="spellEnd"/>
      <w:r w:rsidRPr="0090637D">
        <w:rPr>
          <w:rFonts w:eastAsiaTheme="minorHAnsi"/>
          <w:color w:val="000000"/>
          <w:sz w:val="22"/>
          <w:szCs w:val="22"/>
          <w:lang w:val="en-GB" w:eastAsia="en-US"/>
        </w:rPr>
        <w:t xml:space="preserve">, D. E. (1954). A theory of human curiosity. </w:t>
      </w:r>
      <w:r w:rsidRPr="0090637D">
        <w:rPr>
          <w:rFonts w:eastAsiaTheme="minorHAnsi"/>
          <w:i/>
          <w:iCs/>
          <w:color w:val="000000"/>
          <w:sz w:val="22"/>
          <w:szCs w:val="22"/>
          <w:lang w:val="en-GB" w:eastAsia="en-US"/>
        </w:rPr>
        <w:t xml:space="preserve">British Journal of Psychology, 45, </w:t>
      </w:r>
      <w:r w:rsidRPr="0090637D">
        <w:rPr>
          <w:rFonts w:eastAsiaTheme="minorHAnsi"/>
          <w:color w:val="000000"/>
          <w:sz w:val="22"/>
          <w:szCs w:val="22"/>
          <w:lang w:val="en-GB" w:eastAsia="en-US"/>
        </w:rPr>
        <w:t xml:space="preserve">180–191. </w:t>
      </w:r>
    </w:p>
    <w:p w14:paraId="38F4E391" w14:textId="77777777" w:rsidR="00B7684C" w:rsidRPr="0090637D" w:rsidRDefault="00B7684C" w:rsidP="00B7684C">
      <w:pPr>
        <w:autoSpaceDE w:val="0"/>
        <w:autoSpaceDN w:val="0"/>
        <w:adjustRightInd w:val="0"/>
        <w:spacing w:after="240"/>
        <w:ind w:hanging="720"/>
        <w:contextualSpacing/>
        <w:rPr>
          <w:rFonts w:eastAsiaTheme="minorHAnsi"/>
          <w:color w:val="000000"/>
          <w:sz w:val="22"/>
          <w:szCs w:val="22"/>
          <w:lang w:val="en-GB" w:eastAsia="en-US"/>
        </w:rPr>
      </w:pPr>
      <w:proofErr w:type="spellStart"/>
      <w:r w:rsidRPr="0090637D">
        <w:rPr>
          <w:rFonts w:eastAsiaTheme="minorHAnsi"/>
          <w:color w:val="000000"/>
          <w:sz w:val="22"/>
          <w:szCs w:val="22"/>
          <w:lang w:val="en-GB" w:eastAsia="en-US"/>
        </w:rPr>
        <w:t>Berlyne</w:t>
      </w:r>
      <w:proofErr w:type="spellEnd"/>
      <w:r w:rsidRPr="0090637D">
        <w:rPr>
          <w:rFonts w:eastAsiaTheme="minorHAnsi"/>
          <w:color w:val="000000"/>
          <w:sz w:val="22"/>
          <w:szCs w:val="22"/>
          <w:lang w:val="en-GB" w:eastAsia="en-US"/>
        </w:rPr>
        <w:t xml:space="preserve">, D. E. (1967). Arousal and reinforcement. In D. Levine (Ed.), </w:t>
      </w:r>
      <w:r w:rsidRPr="0090637D">
        <w:rPr>
          <w:rFonts w:eastAsiaTheme="minorHAnsi"/>
          <w:i/>
          <w:iCs/>
          <w:color w:val="000000"/>
          <w:sz w:val="22"/>
          <w:szCs w:val="22"/>
          <w:lang w:val="en-GB" w:eastAsia="en-US"/>
        </w:rPr>
        <w:t xml:space="preserve">Nebraska symposium on motivation </w:t>
      </w:r>
      <w:r w:rsidRPr="0090637D">
        <w:rPr>
          <w:rFonts w:eastAsiaTheme="minorHAnsi"/>
          <w:color w:val="000000"/>
          <w:sz w:val="22"/>
          <w:szCs w:val="22"/>
          <w:lang w:val="en-GB" w:eastAsia="en-US"/>
        </w:rPr>
        <w:t xml:space="preserve">(pp. 1–110). Lincoln: University of </w:t>
      </w:r>
      <w:proofErr w:type="spellStart"/>
      <w:r w:rsidRPr="0090637D">
        <w:rPr>
          <w:rFonts w:eastAsiaTheme="minorHAnsi"/>
          <w:color w:val="000000"/>
          <w:sz w:val="22"/>
          <w:szCs w:val="22"/>
          <w:lang w:val="en-GB" w:eastAsia="en-US"/>
        </w:rPr>
        <w:t>Ne</w:t>
      </w:r>
      <w:proofErr w:type="spellEnd"/>
      <w:r w:rsidRPr="0090637D">
        <w:rPr>
          <w:rFonts w:eastAsiaTheme="minorHAnsi"/>
          <w:color w:val="000000"/>
          <w:sz w:val="22"/>
          <w:szCs w:val="22"/>
          <w:lang w:val="en-GB" w:eastAsia="en-US"/>
        </w:rPr>
        <w:t xml:space="preserve">- </w:t>
      </w:r>
      <w:proofErr w:type="spellStart"/>
      <w:r w:rsidRPr="0090637D">
        <w:rPr>
          <w:rFonts w:eastAsiaTheme="minorHAnsi"/>
          <w:color w:val="000000"/>
          <w:sz w:val="22"/>
          <w:szCs w:val="22"/>
          <w:lang w:val="en-GB" w:eastAsia="en-US"/>
        </w:rPr>
        <w:t>braska</w:t>
      </w:r>
      <w:proofErr w:type="spellEnd"/>
      <w:r w:rsidRPr="0090637D">
        <w:rPr>
          <w:rFonts w:eastAsiaTheme="minorHAnsi"/>
          <w:color w:val="000000"/>
          <w:sz w:val="22"/>
          <w:szCs w:val="22"/>
          <w:lang w:val="en-GB" w:eastAsia="en-US"/>
        </w:rPr>
        <w:t xml:space="preserve"> Press. </w:t>
      </w:r>
    </w:p>
    <w:p w14:paraId="7815A92D"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Bonner, E. T., &amp; Friedman, H. L. (2011). A conceptual clarification of the experience of awe: An interpretative phenomenological analysis.</w:t>
      </w:r>
      <w:r w:rsidRPr="0090637D">
        <w:rPr>
          <w:rStyle w:val="apple-converted-space"/>
          <w:color w:val="222222"/>
          <w:sz w:val="22"/>
          <w:szCs w:val="22"/>
          <w:shd w:val="clear" w:color="auto" w:fill="FFFFFF"/>
        </w:rPr>
        <w:t> </w:t>
      </w:r>
      <w:r w:rsidRPr="0090637D">
        <w:rPr>
          <w:i/>
          <w:iCs/>
          <w:color w:val="222222"/>
          <w:sz w:val="22"/>
          <w:szCs w:val="22"/>
        </w:rPr>
        <w:t>The Humanistic Psychologist</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39</w:t>
      </w:r>
      <w:r w:rsidRPr="0090637D">
        <w:rPr>
          <w:color w:val="222222"/>
          <w:sz w:val="22"/>
          <w:szCs w:val="22"/>
          <w:shd w:val="clear" w:color="auto" w:fill="FFFFFF"/>
        </w:rPr>
        <w:t>(3), 222-235.</w:t>
      </w:r>
    </w:p>
    <w:p w14:paraId="72081982" w14:textId="77777777" w:rsidR="00B7684C" w:rsidRPr="0090637D" w:rsidRDefault="00B7684C" w:rsidP="00B7684C">
      <w:pPr>
        <w:ind w:hanging="720"/>
        <w:contextualSpacing/>
        <w:rPr>
          <w:sz w:val="22"/>
          <w:szCs w:val="22"/>
        </w:rPr>
      </w:pPr>
      <w:r w:rsidRPr="0090637D">
        <w:rPr>
          <w:sz w:val="22"/>
          <w:szCs w:val="22"/>
        </w:rPr>
        <w:t>Bowers, C. A., &amp; Flinders, D. J. (1990). Responsive Teaching. Teachers Collage Press: New York</w:t>
      </w:r>
    </w:p>
    <w:p w14:paraId="3BC77B4D"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Bye, D., Pushkar, D., &amp; Conway, M. (2007). Motivation, interest, and positive affect in traditional and nontraditional undergraduate students.</w:t>
      </w:r>
      <w:r w:rsidRPr="0090637D">
        <w:rPr>
          <w:rStyle w:val="apple-converted-space"/>
          <w:color w:val="222222"/>
          <w:sz w:val="22"/>
          <w:szCs w:val="22"/>
          <w:shd w:val="clear" w:color="auto" w:fill="FFFFFF"/>
        </w:rPr>
        <w:t> </w:t>
      </w:r>
      <w:r w:rsidRPr="0090637D">
        <w:rPr>
          <w:i/>
          <w:iCs/>
          <w:color w:val="222222"/>
          <w:sz w:val="22"/>
          <w:szCs w:val="22"/>
        </w:rPr>
        <w:t>Adult education quarterly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57</w:t>
      </w:r>
      <w:r w:rsidRPr="0090637D">
        <w:rPr>
          <w:color w:val="222222"/>
          <w:sz w:val="22"/>
          <w:szCs w:val="22"/>
          <w:shd w:val="clear" w:color="auto" w:fill="FFFFFF"/>
        </w:rPr>
        <w:t>(2), 141-158.</w:t>
      </w:r>
    </w:p>
    <w:p w14:paraId="6ED2022D" w14:textId="1A7BE428" w:rsidR="00B7684C" w:rsidRPr="0090637D" w:rsidRDefault="00B7684C" w:rsidP="00B7684C">
      <w:pPr>
        <w:ind w:hanging="720"/>
        <w:contextualSpacing/>
        <w:rPr>
          <w:sz w:val="22"/>
          <w:szCs w:val="22"/>
        </w:rPr>
      </w:pPr>
      <w:r w:rsidRPr="0090637D">
        <w:rPr>
          <w:color w:val="222222"/>
          <w:sz w:val="22"/>
          <w:szCs w:val="22"/>
          <w:shd w:val="clear" w:color="auto" w:fill="FFFFFF"/>
        </w:rPr>
        <w:t>Chemero, A. (2011).</w:t>
      </w:r>
      <w:r w:rsidRPr="0090637D">
        <w:rPr>
          <w:rStyle w:val="apple-converted-space"/>
          <w:color w:val="222222"/>
          <w:sz w:val="22"/>
          <w:szCs w:val="22"/>
          <w:shd w:val="clear" w:color="auto" w:fill="FFFFFF"/>
        </w:rPr>
        <w:t> </w:t>
      </w:r>
      <w:r w:rsidRPr="0090637D">
        <w:rPr>
          <w:i/>
          <w:iCs/>
          <w:color w:val="222222"/>
          <w:sz w:val="22"/>
          <w:szCs w:val="22"/>
        </w:rPr>
        <w:t>Radical embodied cognitive science</w:t>
      </w:r>
      <w:r w:rsidRPr="0090637D">
        <w:rPr>
          <w:color w:val="222222"/>
          <w:sz w:val="22"/>
          <w:szCs w:val="22"/>
          <w:shd w:val="clear" w:color="auto" w:fill="FFFFFF"/>
        </w:rPr>
        <w:t>. MIT press</w:t>
      </w:r>
      <w:r w:rsidR="007E72E6">
        <w:rPr>
          <w:color w:val="222222"/>
          <w:sz w:val="22"/>
          <w:szCs w:val="22"/>
          <w:shd w:val="clear" w:color="auto" w:fill="FFFFFF"/>
        </w:rPr>
        <w:t>: Cambridge, MA.</w:t>
      </w:r>
    </w:p>
    <w:p w14:paraId="09AA63F3" w14:textId="77777777" w:rsidR="00B7684C" w:rsidRPr="0090637D" w:rsidRDefault="00B7684C" w:rsidP="00B7684C">
      <w:pPr>
        <w:ind w:hanging="720"/>
        <w:contextualSpacing/>
        <w:rPr>
          <w:sz w:val="22"/>
          <w:szCs w:val="22"/>
        </w:rPr>
      </w:pPr>
      <w:proofErr w:type="spellStart"/>
      <w:r w:rsidRPr="0090637D">
        <w:rPr>
          <w:color w:val="222222"/>
          <w:sz w:val="22"/>
          <w:szCs w:val="22"/>
          <w:shd w:val="clear" w:color="auto" w:fill="FFFFFF"/>
        </w:rPr>
        <w:t>Dember</w:t>
      </w:r>
      <w:proofErr w:type="spellEnd"/>
      <w:r w:rsidRPr="0090637D">
        <w:rPr>
          <w:color w:val="222222"/>
          <w:sz w:val="22"/>
          <w:szCs w:val="22"/>
          <w:shd w:val="clear" w:color="auto" w:fill="FFFFFF"/>
        </w:rPr>
        <w:t>, W. N. (1956). Response by the rat to environmental change.</w:t>
      </w:r>
      <w:r w:rsidRPr="0090637D">
        <w:rPr>
          <w:rStyle w:val="apple-converted-space"/>
          <w:color w:val="222222"/>
          <w:sz w:val="22"/>
          <w:szCs w:val="22"/>
          <w:shd w:val="clear" w:color="auto" w:fill="FFFFFF"/>
        </w:rPr>
        <w:t> </w:t>
      </w:r>
      <w:r w:rsidRPr="0090637D">
        <w:rPr>
          <w:i/>
          <w:iCs/>
          <w:color w:val="222222"/>
          <w:sz w:val="22"/>
          <w:szCs w:val="22"/>
        </w:rPr>
        <w:t>Journal of comparative and physiological psychology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49</w:t>
      </w:r>
      <w:r w:rsidRPr="0090637D">
        <w:rPr>
          <w:color w:val="222222"/>
          <w:sz w:val="22"/>
          <w:szCs w:val="22"/>
          <w:shd w:val="clear" w:color="auto" w:fill="FFFFFF"/>
        </w:rPr>
        <w:t>(1), 93.</w:t>
      </w:r>
    </w:p>
    <w:p w14:paraId="68C90E75" w14:textId="0360FB16" w:rsidR="00B7684C" w:rsidRDefault="00B7684C" w:rsidP="00B7684C">
      <w:pPr>
        <w:autoSpaceDE w:val="0"/>
        <w:autoSpaceDN w:val="0"/>
        <w:adjustRightInd w:val="0"/>
        <w:spacing w:after="240"/>
        <w:ind w:hanging="720"/>
        <w:contextualSpacing/>
        <w:rPr>
          <w:rFonts w:eastAsiaTheme="minorHAnsi"/>
          <w:color w:val="000000"/>
          <w:sz w:val="22"/>
          <w:szCs w:val="22"/>
          <w:lang w:val="en-GB" w:eastAsia="en-US"/>
        </w:rPr>
      </w:pPr>
      <w:proofErr w:type="spellStart"/>
      <w:r w:rsidRPr="0090637D">
        <w:rPr>
          <w:rFonts w:eastAsiaTheme="minorHAnsi"/>
          <w:color w:val="000000"/>
          <w:sz w:val="22"/>
          <w:szCs w:val="22"/>
          <w:lang w:val="en-GB" w:eastAsia="en-US"/>
        </w:rPr>
        <w:t>Dember</w:t>
      </w:r>
      <w:proofErr w:type="spellEnd"/>
      <w:r w:rsidRPr="0090637D">
        <w:rPr>
          <w:rFonts w:eastAsiaTheme="minorHAnsi"/>
          <w:color w:val="000000"/>
          <w:sz w:val="22"/>
          <w:szCs w:val="22"/>
          <w:lang w:val="en-GB" w:eastAsia="en-US"/>
        </w:rPr>
        <w:t xml:space="preserve">, W. N. (1956). Response by the rat to environmental change. </w:t>
      </w:r>
      <w:r w:rsidRPr="0090637D">
        <w:rPr>
          <w:rFonts w:eastAsiaTheme="minorHAnsi"/>
          <w:i/>
          <w:iCs/>
          <w:color w:val="000000"/>
          <w:sz w:val="22"/>
          <w:szCs w:val="22"/>
          <w:lang w:val="en-GB" w:eastAsia="en-US"/>
        </w:rPr>
        <w:t xml:space="preserve">Journal of Comparative Physiological Psychology, 49, </w:t>
      </w:r>
      <w:r w:rsidRPr="0090637D">
        <w:rPr>
          <w:rFonts w:eastAsiaTheme="minorHAnsi"/>
          <w:color w:val="000000"/>
          <w:sz w:val="22"/>
          <w:szCs w:val="22"/>
          <w:lang w:val="en-GB" w:eastAsia="en-US"/>
        </w:rPr>
        <w:t xml:space="preserve">93–95. </w:t>
      </w:r>
    </w:p>
    <w:p w14:paraId="3A8D1C69" w14:textId="70AEE496" w:rsidR="007E72E6" w:rsidRPr="0090637D" w:rsidRDefault="007E72E6" w:rsidP="00B7684C">
      <w:pPr>
        <w:autoSpaceDE w:val="0"/>
        <w:autoSpaceDN w:val="0"/>
        <w:adjustRightInd w:val="0"/>
        <w:spacing w:after="240"/>
        <w:ind w:hanging="720"/>
        <w:contextualSpacing/>
        <w:rPr>
          <w:rFonts w:eastAsiaTheme="minorHAnsi"/>
          <w:color w:val="000000"/>
          <w:sz w:val="22"/>
          <w:szCs w:val="22"/>
          <w:lang w:val="en-GB" w:eastAsia="en-US"/>
        </w:rPr>
      </w:pPr>
      <w:r w:rsidRPr="007E72E6">
        <w:rPr>
          <w:rFonts w:eastAsiaTheme="minorHAnsi"/>
          <w:color w:val="000000"/>
          <w:sz w:val="22"/>
          <w:szCs w:val="22"/>
          <w:lang w:eastAsia="en-US"/>
        </w:rPr>
        <w:t>Dewey, J. (2018). </w:t>
      </w:r>
      <w:r w:rsidRPr="007E72E6">
        <w:rPr>
          <w:rFonts w:eastAsiaTheme="minorHAnsi"/>
          <w:i/>
          <w:iCs/>
          <w:color w:val="000000"/>
          <w:sz w:val="22"/>
          <w:szCs w:val="22"/>
          <w:lang w:eastAsia="en-US"/>
        </w:rPr>
        <w:t>Democracy and education by John Dewey: With a critical introduction by Patricia H. Hinchey</w:t>
      </w:r>
      <w:r w:rsidRPr="007E72E6">
        <w:rPr>
          <w:rFonts w:eastAsiaTheme="minorHAnsi"/>
          <w:color w:val="000000"/>
          <w:sz w:val="22"/>
          <w:szCs w:val="22"/>
          <w:lang w:eastAsia="en-US"/>
        </w:rPr>
        <w:t> (Vol. 1). Myers Education Press.</w:t>
      </w:r>
    </w:p>
    <w:p w14:paraId="043C8CA7"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Duckworth, A. (2016).</w:t>
      </w:r>
      <w:r w:rsidRPr="0090637D">
        <w:rPr>
          <w:rStyle w:val="apple-converted-space"/>
          <w:color w:val="222222"/>
          <w:sz w:val="22"/>
          <w:szCs w:val="22"/>
          <w:shd w:val="clear" w:color="auto" w:fill="FFFFFF"/>
        </w:rPr>
        <w:t> </w:t>
      </w:r>
      <w:r w:rsidRPr="0090637D">
        <w:rPr>
          <w:i/>
          <w:iCs/>
          <w:color w:val="222222"/>
          <w:sz w:val="22"/>
          <w:szCs w:val="22"/>
        </w:rPr>
        <w:t>Grit: The power of passion and perseverance</w:t>
      </w:r>
      <w:r w:rsidRPr="0090637D">
        <w:rPr>
          <w:rStyle w:val="apple-converted-space"/>
          <w:color w:val="222222"/>
          <w:sz w:val="22"/>
          <w:szCs w:val="22"/>
          <w:shd w:val="clear" w:color="auto" w:fill="FFFFFF"/>
        </w:rPr>
        <w:t> </w:t>
      </w:r>
      <w:r w:rsidRPr="0090637D">
        <w:rPr>
          <w:color w:val="222222"/>
          <w:sz w:val="22"/>
          <w:szCs w:val="22"/>
          <w:shd w:val="clear" w:color="auto" w:fill="FFFFFF"/>
        </w:rPr>
        <w:t>(Vol. 234). New York, NY: Scribner.</w:t>
      </w:r>
    </w:p>
    <w:p w14:paraId="21EC9698"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Eccles, J. S., &amp; Wigfield, A. (2002). Motivational beliefs, values, and goals.</w:t>
      </w:r>
      <w:r w:rsidRPr="0090637D">
        <w:rPr>
          <w:rStyle w:val="apple-converted-space"/>
          <w:color w:val="222222"/>
          <w:sz w:val="22"/>
          <w:szCs w:val="22"/>
          <w:shd w:val="clear" w:color="auto" w:fill="FFFFFF"/>
        </w:rPr>
        <w:t> </w:t>
      </w:r>
      <w:r w:rsidRPr="0090637D">
        <w:rPr>
          <w:i/>
          <w:iCs/>
          <w:color w:val="222222"/>
          <w:sz w:val="22"/>
          <w:szCs w:val="22"/>
        </w:rPr>
        <w:t>Annual review of psychology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53</w:t>
      </w:r>
      <w:r w:rsidRPr="0090637D">
        <w:rPr>
          <w:color w:val="222222"/>
          <w:sz w:val="22"/>
          <w:szCs w:val="22"/>
          <w:shd w:val="clear" w:color="auto" w:fill="FFFFFF"/>
        </w:rPr>
        <w:t>(1), 109-132.</w:t>
      </w:r>
    </w:p>
    <w:p w14:paraId="0C5A1A57" w14:textId="23675BC1" w:rsidR="00B7684C" w:rsidRPr="0090637D" w:rsidRDefault="00B7684C" w:rsidP="00B7684C">
      <w:pPr>
        <w:ind w:hanging="720"/>
        <w:contextualSpacing/>
        <w:rPr>
          <w:sz w:val="22"/>
          <w:szCs w:val="22"/>
        </w:rPr>
      </w:pPr>
      <w:r w:rsidRPr="0090637D">
        <w:rPr>
          <w:color w:val="222222"/>
          <w:sz w:val="22"/>
          <w:szCs w:val="22"/>
          <w:shd w:val="clear" w:color="auto" w:fill="FFFFFF"/>
        </w:rPr>
        <w:t>Erikson, E. H. (1968).</w:t>
      </w:r>
      <w:r w:rsidRPr="0090637D">
        <w:rPr>
          <w:rStyle w:val="apple-converted-space"/>
          <w:color w:val="222222"/>
          <w:sz w:val="22"/>
          <w:szCs w:val="22"/>
          <w:shd w:val="clear" w:color="auto" w:fill="FFFFFF"/>
        </w:rPr>
        <w:t> </w:t>
      </w:r>
      <w:r w:rsidRPr="0090637D">
        <w:rPr>
          <w:i/>
          <w:iCs/>
          <w:color w:val="222222"/>
          <w:sz w:val="22"/>
          <w:szCs w:val="22"/>
        </w:rPr>
        <w:t>Identity: Youth and crisis</w:t>
      </w:r>
      <w:r w:rsidRPr="0090637D">
        <w:rPr>
          <w:rStyle w:val="apple-converted-space"/>
          <w:color w:val="222222"/>
          <w:sz w:val="22"/>
          <w:szCs w:val="22"/>
          <w:shd w:val="clear" w:color="auto" w:fill="FFFFFF"/>
        </w:rPr>
        <w:t> </w:t>
      </w:r>
      <w:r w:rsidRPr="0090637D">
        <w:rPr>
          <w:color w:val="222222"/>
          <w:sz w:val="22"/>
          <w:szCs w:val="22"/>
          <w:shd w:val="clear" w:color="auto" w:fill="FFFFFF"/>
        </w:rPr>
        <w:t>(No. 7). WW Norton &amp; company</w:t>
      </w:r>
      <w:r w:rsidR="007E72E6">
        <w:rPr>
          <w:color w:val="222222"/>
          <w:sz w:val="22"/>
          <w:szCs w:val="22"/>
          <w:shd w:val="clear" w:color="auto" w:fill="FFFFFF"/>
        </w:rPr>
        <w:t>: New York.</w:t>
      </w:r>
    </w:p>
    <w:p w14:paraId="77B13C44"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Gibson, J. J. (2014).</w:t>
      </w:r>
      <w:r w:rsidRPr="0090637D">
        <w:rPr>
          <w:rStyle w:val="apple-converted-space"/>
          <w:color w:val="222222"/>
          <w:sz w:val="22"/>
          <w:szCs w:val="22"/>
          <w:shd w:val="clear" w:color="auto" w:fill="FFFFFF"/>
        </w:rPr>
        <w:t> </w:t>
      </w:r>
      <w:r w:rsidRPr="0090637D">
        <w:rPr>
          <w:i/>
          <w:iCs/>
          <w:color w:val="222222"/>
          <w:sz w:val="22"/>
          <w:szCs w:val="22"/>
        </w:rPr>
        <w:t>The ecological approach to visual perception: classic edition</w:t>
      </w:r>
      <w:r w:rsidRPr="0090637D">
        <w:rPr>
          <w:color w:val="222222"/>
          <w:sz w:val="22"/>
          <w:szCs w:val="22"/>
          <w:shd w:val="clear" w:color="auto" w:fill="FFFFFF"/>
        </w:rPr>
        <w:t>. Psychology Press.</w:t>
      </w:r>
    </w:p>
    <w:p w14:paraId="6561F38A"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Gould, S. J. (1996).</w:t>
      </w:r>
      <w:r w:rsidRPr="0090637D">
        <w:rPr>
          <w:rStyle w:val="apple-converted-space"/>
          <w:color w:val="222222"/>
          <w:sz w:val="22"/>
          <w:szCs w:val="22"/>
          <w:shd w:val="clear" w:color="auto" w:fill="FFFFFF"/>
        </w:rPr>
        <w:t> </w:t>
      </w:r>
      <w:r w:rsidRPr="0090637D">
        <w:rPr>
          <w:i/>
          <w:iCs/>
          <w:color w:val="222222"/>
          <w:sz w:val="22"/>
          <w:szCs w:val="22"/>
        </w:rPr>
        <w:t>The mismeasure of man</w:t>
      </w:r>
      <w:r w:rsidRPr="0090637D">
        <w:rPr>
          <w:color w:val="222222"/>
          <w:sz w:val="22"/>
          <w:szCs w:val="22"/>
          <w:shd w:val="clear" w:color="auto" w:fill="FFFFFF"/>
        </w:rPr>
        <w:t>. WW Norton &amp; company.</w:t>
      </w:r>
    </w:p>
    <w:p w14:paraId="79C8D244" w14:textId="77777777" w:rsidR="00B7684C" w:rsidRPr="0090637D" w:rsidRDefault="00B7684C" w:rsidP="00B7684C">
      <w:pPr>
        <w:ind w:hanging="720"/>
        <w:contextualSpacing/>
        <w:rPr>
          <w:sz w:val="22"/>
          <w:szCs w:val="22"/>
        </w:rPr>
      </w:pPr>
      <w:proofErr w:type="spellStart"/>
      <w:r w:rsidRPr="0090637D">
        <w:rPr>
          <w:color w:val="222222"/>
          <w:sz w:val="22"/>
          <w:szCs w:val="22"/>
          <w:shd w:val="clear" w:color="auto" w:fill="FFFFFF"/>
        </w:rPr>
        <w:t>Hidi</w:t>
      </w:r>
      <w:proofErr w:type="spellEnd"/>
      <w:r w:rsidRPr="0090637D">
        <w:rPr>
          <w:color w:val="222222"/>
          <w:sz w:val="22"/>
          <w:szCs w:val="22"/>
          <w:shd w:val="clear" w:color="auto" w:fill="FFFFFF"/>
        </w:rPr>
        <w:t>, S. (2006). Interest: A unique motivational variable.</w:t>
      </w:r>
      <w:r w:rsidRPr="0090637D">
        <w:rPr>
          <w:rStyle w:val="apple-converted-space"/>
          <w:color w:val="222222"/>
          <w:sz w:val="22"/>
          <w:szCs w:val="22"/>
          <w:shd w:val="clear" w:color="auto" w:fill="FFFFFF"/>
        </w:rPr>
        <w:t> </w:t>
      </w:r>
      <w:r w:rsidRPr="0090637D">
        <w:rPr>
          <w:i/>
          <w:iCs/>
          <w:color w:val="222222"/>
          <w:sz w:val="22"/>
          <w:szCs w:val="22"/>
        </w:rPr>
        <w:t>Educational research review</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w:t>
      </w:r>
      <w:r w:rsidRPr="0090637D">
        <w:rPr>
          <w:color w:val="222222"/>
          <w:sz w:val="22"/>
          <w:szCs w:val="22"/>
          <w:shd w:val="clear" w:color="auto" w:fill="FFFFFF"/>
        </w:rPr>
        <w:t>(2), 69-82.</w:t>
      </w:r>
    </w:p>
    <w:p w14:paraId="28377271" w14:textId="77777777" w:rsidR="00B7684C" w:rsidRPr="0090637D" w:rsidRDefault="00B7684C" w:rsidP="00B7684C">
      <w:pPr>
        <w:ind w:hanging="720"/>
        <w:contextualSpacing/>
        <w:rPr>
          <w:color w:val="222222"/>
          <w:sz w:val="22"/>
          <w:szCs w:val="22"/>
          <w:shd w:val="clear" w:color="auto" w:fill="FFFFFF"/>
        </w:rPr>
      </w:pPr>
      <w:proofErr w:type="spellStart"/>
      <w:r w:rsidRPr="0090637D">
        <w:rPr>
          <w:color w:val="222222"/>
          <w:sz w:val="22"/>
          <w:szCs w:val="22"/>
          <w:shd w:val="clear" w:color="auto" w:fill="FFFFFF"/>
        </w:rPr>
        <w:t>Hidi</w:t>
      </w:r>
      <w:proofErr w:type="spellEnd"/>
      <w:r w:rsidRPr="0090637D">
        <w:rPr>
          <w:color w:val="222222"/>
          <w:sz w:val="22"/>
          <w:szCs w:val="22"/>
          <w:shd w:val="clear" w:color="auto" w:fill="FFFFFF"/>
        </w:rPr>
        <w:t>, S., &amp; Renninger, K. A. (2006). The four-phase model of interest development.</w:t>
      </w:r>
      <w:r w:rsidRPr="0090637D">
        <w:rPr>
          <w:rStyle w:val="apple-converted-space"/>
          <w:color w:val="222222"/>
          <w:sz w:val="22"/>
          <w:szCs w:val="22"/>
          <w:shd w:val="clear" w:color="auto" w:fill="FFFFFF"/>
        </w:rPr>
        <w:t> </w:t>
      </w:r>
      <w:r w:rsidRPr="0090637D">
        <w:rPr>
          <w:i/>
          <w:iCs/>
          <w:color w:val="222222"/>
          <w:sz w:val="22"/>
          <w:szCs w:val="22"/>
        </w:rPr>
        <w:t>Educational psychologist</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41</w:t>
      </w:r>
      <w:r w:rsidRPr="0090637D">
        <w:rPr>
          <w:color w:val="222222"/>
          <w:sz w:val="22"/>
          <w:szCs w:val="22"/>
          <w:shd w:val="clear" w:color="auto" w:fill="FFFFFF"/>
        </w:rPr>
        <w:t>(2), 111-127.</w:t>
      </w:r>
    </w:p>
    <w:p w14:paraId="722E16B7" w14:textId="77777777" w:rsidR="00B7684C" w:rsidRPr="0090637D" w:rsidRDefault="00B7684C" w:rsidP="00B7684C">
      <w:pPr>
        <w:autoSpaceDE w:val="0"/>
        <w:autoSpaceDN w:val="0"/>
        <w:adjustRightInd w:val="0"/>
        <w:spacing w:after="240"/>
        <w:ind w:hanging="720"/>
        <w:contextualSpacing/>
        <w:rPr>
          <w:rFonts w:eastAsiaTheme="minorHAnsi"/>
          <w:color w:val="000000"/>
          <w:sz w:val="22"/>
          <w:szCs w:val="22"/>
          <w:lang w:val="en-GB" w:eastAsia="en-US"/>
        </w:rPr>
      </w:pPr>
      <w:r w:rsidRPr="0090637D">
        <w:rPr>
          <w:rFonts w:eastAsiaTheme="minorHAnsi"/>
          <w:color w:val="000000"/>
          <w:sz w:val="22"/>
          <w:szCs w:val="22"/>
          <w:lang w:val="en-GB" w:eastAsia="en-US"/>
        </w:rPr>
        <w:t xml:space="preserve">Hoffmann, L. (2002). Promoting girls’ learning and achievement in physics classes for beginners. Learning and Instruction, 12, 447–465. </w:t>
      </w:r>
    </w:p>
    <w:p w14:paraId="6D2A5720"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Hough, L. M., &amp; Oswald, F. L. (2008). Personality testing and industrial–organizational psychology: Reflections, progress, and prospects.</w:t>
      </w:r>
      <w:r w:rsidRPr="0090637D">
        <w:rPr>
          <w:rStyle w:val="apple-converted-space"/>
          <w:color w:val="222222"/>
          <w:sz w:val="22"/>
          <w:szCs w:val="22"/>
          <w:shd w:val="clear" w:color="auto" w:fill="FFFFFF"/>
        </w:rPr>
        <w:t> </w:t>
      </w:r>
      <w:r w:rsidRPr="0090637D">
        <w:rPr>
          <w:i/>
          <w:iCs/>
          <w:color w:val="222222"/>
          <w:sz w:val="22"/>
          <w:szCs w:val="22"/>
        </w:rPr>
        <w:t>Industrial and Organizational Psychology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w:t>
      </w:r>
      <w:r w:rsidRPr="0090637D">
        <w:rPr>
          <w:color w:val="222222"/>
          <w:sz w:val="22"/>
          <w:szCs w:val="22"/>
          <w:shd w:val="clear" w:color="auto" w:fill="FFFFFF"/>
        </w:rPr>
        <w:t>(3), 272-290.</w:t>
      </w:r>
    </w:p>
    <w:p w14:paraId="0C5D4F27"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Keltner, D., &amp; Haidt, J. (2003). Approaching awe, a moral, spiritual, and aesthetic emotion.</w:t>
      </w:r>
      <w:r w:rsidRPr="0090637D">
        <w:rPr>
          <w:rStyle w:val="apple-converted-space"/>
          <w:color w:val="222222"/>
          <w:sz w:val="22"/>
          <w:szCs w:val="22"/>
          <w:shd w:val="clear" w:color="auto" w:fill="FFFFFF"/>
        </w:rPr>
        <w:t> </w:t>
      </w:r>
      <w:r w:rsidRPr="0090637D">
        <w:rPr>
          <w:i/>
          <w:iCs/>
          <w:color w:val="222222"/>
          <w:sz w:val="22"/>
          <w:szCs w:val="22"/>
        </w:rPr>
        <w:t>Cognition and emotion</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17</w:t>
      </w:r>
      <w:r w:rsidRPr="0090637D">
        <w:rPr>
          <w:color w:val="222222"/>
          <w:sz w:val="22"/>
          <w:szCs w:val="22"/>
          <w:shd w:val="clear" w:color="auto" w:fill="FFFFFF"/>
        </w:rPr>
        <w:t>(2), 297-314.</w:t>
      </w:r>
    </w:p>
    <w:p w14:paraId="72B24DA0" w14:textId="77777777" w:rsidR="00B7684C" w:rsidRPr="0090637D" w:rsidRDefault="00B7684C" w:rsidP="00B7684C">
      <w:pPr>
        <w:ind w:hanging="720"/>
        <w:contextualSpacing/>
        <w:rPr>
          <w:sz w:val="22"/>
          <w:szCs w:val="22"/>
        </w:rPr>
      </w:pPr>
      <w:proofErr w:type="spellStart"/>
      <w:r w:rsidRPr="0090637D">
        <w:rPr>
          <w:color w:val="222222"/>
          <w:sz w:val="22"/>
          <w:szCs w:val="22"/>
          <w:shd w:val="clear" w:color="auto" w:fill="FFFFFF"/>
        </w:rPr>
        <w:t>Krapp</w:t>
      </w:r>
      <w:proofErr w:type="spellEnd"/>
      <w:r w:rsidRPr="0090637D">
        <w:rPr>
          <w:color w:val="222222"/>
          <w:sz w:val="22"/>
          <w:szCs w:val="22"/>
          <w:shd w:val="clear" w:color="auto" w:fill="FFFFFF"/>
        </w:rPr>
        <w:t>, A. (2007). An educational–psychological conceptualisation of interest.</w:t>
      </w:r>
      <w:r w:rsidRPr="0090637D">
        <w:rPr>
          <w:rStyle w:val="apple-converted-space"/>
          <w:color w:val="222222"/>
          <w:sz w:val="22"/>
          <w:szCs w:val="22"/>
          <w:shd w:val="clear" w:color="auto" w:fill="FFFFFF"/>
        </w:rPr>
        <w:t> </w:t>
      </w:r>
      <w:r w:rsidRPr="0090637D">
        <w:rPr>
          <w:i/>
          <w:iCs/>
          <w:color w:val="222222"/>
          <w:sz w:val="22"/>
          <w:szCs w:val="22"/>
        </w:rPr>
        <w:t>International journal for educational and vocational guidance</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7</w:t>
      </w:r>
      <w:r w:rsidRPr="0090637D">
        <w:rPr>
          <w:color w:val="222222"/>
          <w:sz w:val="22"/>
          <w:szCs w:val="22"/>
          <w:shd w:val="clear" w:color="auto" w:fill="FFFFFF"/>
        </w:rPr>
        <w:t>(1), 5-21.</w:t>
      </w:r>
    </w:p>
    <w:p w14:paraId="3D58F7C0"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Lindenberg, S. (2001). Intrinsic motivation in a new light.</w:t>
      </w:r>
      <w:r w:rsidRPr="0090637D">
        <w:rPr>
          <w:rStyle w:val="apple-converted-space"/>
          <w:color w:val="222222"/>
          <w:sz w:val="22"/>
          <w:szCs w:val="22"/>
          <w:shd w:val="clear" w:color="auto" w:fill="FFFFFF"/>
        </w:rPr>
        <w:t> </w:t>
      </w:r>
      <w:proofErr w:type="spellStart"/>
      <w:r w:rsidRPr="0090637D">
        <w:rPr>
          <w:i/>
          <w:iCs/>
          <w:color w:val="222222"/>
          <w:sz w:val="22"/>
          <w:szCs w:val="22"/>
        </w:rPr>
        <w:t>Kyklos</w:t>
      </w:r>
      <w:proofErr w:type="spellEnd"/>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54</w:t>
      </w:r>
      <w:r w:rsidRPr="0090637D">
        <w:rPr>
          <w:color w:val="222222"/>
          <w:sz w:val="22"/>
          <w:szCs w:val="22"/>
          <w:shd w:val="clear" w:color="auto" w:fill="FFFFFF"/>
        </w:rPr>
        <w:t>(2‐3), 317-342.</w:t>
      </w:r>
    </w:p>
    <w:p w14:paraId="192547B6" w14:textId="77777777" w:rsidR="00B7684C" w:rsidRPr="0090637D" w:rsidRDefault="00B7684C" w:rsidP="00B7684C">
      <w:pPr>
        <w:tabs>
          <w:tab w:val="left" w:pos="220"/>
          <w:tab w:val="left" w:pos="720"/>
        </w:tabs>
        <w:autoSpaceDE w:val="0"/>
        <w:autoSpaceDN w:val="0"/>
        <w:adjustRightInd w:val="0"/>
        <w:spacing w:after="240"/>
        <w:ind w:hanging="720"/>
        <w:contextualSpacing/>
        <w:rPr>
          <w:rFonts w:eastAsiaTheme="minorHAnsi"/>
          <w:color w:val="000000"/>
          <w:sz w:val="22"/>
          <w:szCs w:val="22"/>
          <w:lang w:val="en-GB" w:eastAsia="en-US"/>
        </w:rPr>
      </w:pPr>
      <w:r w:rsidRPr="0090637D">
        <w:rPr>
          <w:rFonts w:eastAsiaTheme="minorHAnsi"/>
          <w:color w:val="000000"/>
          <w:sz w:val="22"/>
          <w:szCs w:val="22"/>
          <w:lang w:val="en-GB" w:eastAsia="en-US"/>
        </w:rPr>
        <w:t xml:space="preserve">Litman J.A. (2008) Interest and deprivation factors of epistemic curiosity. </w:t>
      </w:r>
      <w:r w:rsidRPr="0090637D">
        <w:rPr>
          <w:rFonts w:eastAsiaTheme="minorHAnsi"/>
          <w:i/>
          <w:iCs/>
          <w:color w:val="000000"/>
          <w:sz w:val="22"/>
          <w:szCs w:val="22"/>
          <w:lang w:val="en-GB" w:eastAsia="en-US"/>
        </w:rPr>
        <w:t>Personality and Individual Differences</w:t>
      </w:r>
      <w:r w:rsidRPr="0090637D">
        <w:rPr>
          <w:rFonts w:eastAsiaTheme="minorHAnsi"/>
          <w:color w:val="000000"/>
          <w:sz w:val="22"/>
          <w:szCs w:val="22"/>
          <w:lang w:val="en-GB" w:eastAsia="en-US"/>
        </w:rPr>
        <w:t xml:space="preserve">. 2008; 44:1585-95. </w:t>
      </w:r>
      <w:r w:rsidRPr="0090637D">
        <w:rPr>
          <w:rFonts w:eastAsia="MS Mincho"/>
          <w:color w:val="000000"/>
          <w:sz w:val="22"/>
          <w:szCs w:val="22"/>
          <w:lang w:val="en-GB" w:eastAsia="en-US"/>
        </w:rPr>
        <w:t> </w:t>
      </w:r>
    </w:p>
    <w:p w14:paraId="463CC51E" w14:textId="77777777" w:rsidR="00B7684C" w:rsidRPr="0090637D" w:rsidRDefault="00B7684C" w:rsidP="00B7684C">
      <w:pPr>
        <w:ind w:hanging="720"/>
        <w:contextualSpacing/>
        <w:rPr>
          <w:rFonts w:eastAsiaTheme="minorHAnsi"/>
          <w:color w:val="000000"/>
          <w:sz w:val="22"/>
          <w:szCs w:val="22"/>
          <w:lang w:val="en-GB" w:eastAsia="en-US"/>
        </w:rPr>
      </w:pPr>
      <w:r w:rsidRPr="0090637D">
        <w:rPr>
          <w:rFonts w:eastAsiaTheme="minorHAnsi"/>
          <w:color w:val="000000"/>
          <w:sz w:val="22"/>
          <w:szCs w:val="22"/>
          <w:lang w:val="en-GB" w:eastAsia="en-US"/>
        </w:rPr>
        <w:t xml:space="preserve">Litman Jordan &amp; Mussel Patrick. (2013). “Validity of the Interest- and Deprivation-Type Epistemic Curiosity Model in Germany.” </w:t>
      </w:r>
      <w:r w:rsidRPr="0090637D">
        <w:rPr>
          <w:rFonts w:eastAsiaTheme="minorHAnsi"/>
          <w:i/>
          <w:iCs/>
          <w:color w:val="000000"/>
          <w:sz w:val="22"/>
          <w:szCs w:val="22"/>
          <w:lang w:val="en-GB" w:eastAsia="en-US"/>
        </w:rPr>
        <w:t>Journal of Individual Differences</w:t>
      </w:r>
      <w:r w:rsidRPr="0090637D">
        <w:rPr>
          <w:rFonts w:eastAsiaTheme="minorHAnsi"/>
          <w:color w:val="000000"/>
          <w:sz w:val="22"/>
          <w:szCs w:val="22"/>
          <w:lang w:val="en-GB" w:eastAsia="en-US"/>
        </w:rPr>
        <w:t>. 34. 59-68. 10.1027/1614-0001/a000100.</w:t>
      </w:r>
    </w:p>
    <w:p w14:paraId="2462EBFD"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Litman, J. A. (2008). Interest and deprivation factors of epistemic curiosity.</w:t>
      </w:r>
      <w:r w:rsidRPr="0090637D">
        <w:rPr>
          <w:rStyle w:val="apple-converted-space"/>
          <w:color w:val="222222"/>
          <w:sz w:val="22"/>
          <w:szCs w:val="22"/>
          <w:shd w:val="clear" w:color="auto" w:fill="FFFFFF"/>
        </w:rPr>
        <w:t> </w:t>
      </w:r>
      <w:r w:rsidRPr="0090637D">
        <w:rPr>
          <w:i/>
          <w:iCs/>
          <w:color w:val="222222"/>
          <w:sz w:val="22"/>
          <w:szCs w:val="22"/>
        </w:rPr>
        <w:t>Personality and individual differences</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44</w:t>
      </w:r>
      <w:r w:rsidRPr="0090637D">
        <w:rPr>
          <w:color w:val="222222"/>
          <w:sz w:val="22"/>
          <w:szCs w:val="22"/>
          <w:shd w:val="clear" w:color="auto" w:fill="FFFFFF"/>
        </w:rPr>
        <w:t>(7), 1585-1595.</w:t>
      </w:r>
    </w:p>
    <w:p w14:paraId="02040575"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Litman, J. A., &amp; Mussel, P. (2013). Validity of the interest-and deprivation-type epistemic curiosity model in Germany.</w:t>
      </w:r>
      <w:r w:rsidRPr="0090637D">
        <w:rPr>
          <w:rStyle w:val="apple-converted-space"/>
          <w:color w:val="222222"/>
          <w:sz w:val="22"/>
          <w:szCs w:val="22"/>
          <w:shd w:val="clear" w:color="auto" w:fill="FFFFFF"/>
        </w:rPr>
        <w:t> </w:t>
      </w:r>
      <w:r w:rsidRPr="0090637D">
        <w:rPr>
          <w:i/>
          <w:iCs/>
          <w:color w:val="222222"/>
          <w:sz w:val="22"/>
          <w:szCs w:val="22"/>
        </w:rPr>
        <w:t>Journal of Individual Differences</w:t>
      </w:r>
      <w:r w:rsidRPr="0090637D">
        <w:rPr>
          <w:color w:val="222222"/>
          <w:sz w:val="22"/>
          <w:szCs w:val="22"/>
          <w:shd w:val="clear" w:color="auto" w:fill="FFFFFF"/>
        </w:rPr>
        <w:t>.</w:t>
      </w:r>
    </w:p>
    <w:p w14:paraId="6F5203FC"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Loewenstein, G. (1994). The psychology of curiosity: A review and reinterpretation.</w:t>
      </w:r>
      <w:r w:rsidRPr="0090637D">
        <w:rPr>
          <w:rStyle w:val="apple-converted-space"/>
          <w:color w:val="222222"/>
          <w:sz w:val="22"/>
          <w:szCs w:val="22"/>
          <w:shd w:val="clear" w:color="auto" w:fill="FFFFFF"/>
        </w:rPr>
        <w:t> </w:t>
      </w:r>
      <w:r w:rsidRPr="0090637D">
        <w:rPr>
          <w:i/>
          <w:iCs/>
          <w:color w:val="222222"/>
          <w:sz w:val="22"/>
          <w:szCs w:val="22"/>
        </w:rPr>
        <w:t>Psychological bulletin</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116</w:t>
      </w:r>
      <w:r w:rsidRPr="0090637D">
        <w:rPr>
          <w:color w:val="222222"/>
          <w:sz w:val="22"/>
          <w:szCs w:val="22"/>
          <w:shd w:val="clear" w:color="auto" w:fill="FFFFFF"/>
        </w:rPr>
        <w:t>(1), 75.</w:t>
      </w:r>
    </w:p>
    <w:p w14:paraId="386FDA61"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Louis, M. C. (2012). The Clifton StrengthsFinder and student strengths development.</w:t>
      </w:r>
      <w:r w:rsidRPr="0090637D">
        <w:rPr>
          <w:rStyle w:val="apple-converted-space"/>
          <w:color w:val="222222"/>
          <w:sz w:val="22"/>
          <w:szCs w:val="22"/>
          <w:shd w:val="clear" w:color="auto" w:fill="FFFFFF"/>
        </w:rPr>
        <w:t> </w:t>
      </w:r>
      <w:r w:rsidRPr="0090637D">
        <w:rPr>
          <w:i/>
          <w:iCs/>
          <w:color w:val="222222"/>
          <w:sz w:val="22"/>
          <w:szCs w:val="22"/>
        </w:rPr>
        <w:t>Omaha NE: The Gallup Organization</w:t>
      </w:r>
      <w:r w:rsidRPr="0090637D">
        <w:rPr>
          <w:color w:val="222222"/>
          <w:sz w:val="22"/>
          <w:szCs w:val="22"/>
          <w:shd w:val="clear" w:color="auto" w:fill="FFFFFF"/>
        </w:rPr>
        <w:t>.</w:t>
      </w:r>
    </w:p>
    <w:p w14:paraId="36198126"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lastRenderedPageBreak/>
        <w:t>Low, K. D., &amp; Rounds, J. (2007). Interest change and continuity from early adolescence to middle adulthood.</w:t>
      </w:r>
      <w:r w:rsidRPr="0090637D">
        <w:rPr>
          <w:rStyle w:val="apple-converted-space"/>
          <w:color w:val="222222"/>
          <w:sz w:val="22"/>
          <w:szCs w:val="22"/>
          <w:shd w:val="clear" w:color="auto" w:fill="FFFFFF"/>
        </w:rPr>
        <w:t> </w:t>
      </w:r>
      <w:r w:rsidRPr="0090637D">
        <w:rPr>
          <w:i/>
          <w:iCs/>
          <w:color w:val="222222"/>
          <w:sz w:val="22"/>
          <w:szCs w:val="22"/>
        </w:rPr>
        <w:t>International Journal for Educational and Vocational Guidance</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7</w:t>
      </w:r>
      <w:r w:rsidRPr="0090637D">
        <w:rPr>
          <w:color w:val="222222"/>
          <w:sz w:val="22"/>
          <w:szCs w:val="22"/>
          <w:shd w:val="clear" w:color="auto" w:fill="FFFFFF"/>
        </w:rPr>
        <w:t>(1), 23-36.</w:t>
      </w:r>
    </w:p>
    <w:p w14:paraId="0B7C5457"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O’Keefe, P. A., Dweck, C. S., &amp; Walton, G. M. (2018). Implicit theories of interest: Finding your passion or developing it?.</w:t>
      </w:r>
      <w:r w:rsidRPr="0090637D">
        <w:rPr>
          <w:rStyle w:val="apple-converted-space"/>
          <w:color w:val="222222"/>
          <w:sz w:val="22"/>
          <w:szCs w:val="22"/>
          <w:shd w:val="clear" w:color="auto" w:fill="FFFFFF"/>
        </w:rPr>
        <w:t> </w:t>
      </w:r>
      <w:r w:rsidRPr="0090637D">
        <w:rPr>
          <w:i/>
          <w:iCs/>
          <w:color w:val="222222"/>
          <w:sz w:val="22"/>
          <w:szCs w:val="22"/>
        </w:rPr>
        <w:t>Psychological science</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29</w:t>
      </w:r>
      <w:r w:rsidRPr="0090637D">
        <w:rPr>
          <w:color w:val="222222"/>
          <w:sz w:val="22"/>
          <w:szCs w:val="22"/>
          <w:shd w:val="clear" w:color="auto" w:fill="FFFFFF"/>
        </w:rPr>
        <w:t>(10), 1653-1664.</w:t>
      </w:r>
    </w:p>
    <w:p w14:paraId="3BBC56A9"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Peterson, C., &amp; Seligman, M. E. (2004).</w:t>
      </w:r>
      <w:r w:rsidRPr="0090637D">
        <w:rPr>
          <w:rStyle w:val="apple-converted-space"/>
          <w:color w:val="222222"/>
          <w:sz w:val="22"/>
          <w:szCs w:val="22"/>
          <w:shd w:val="clear" w:color="auto" w:fill="FFFFFF"/>
        </w:rPr>
        <w:t> </w:t>
      </w:r>
      <w:r w:rsidRPr="0090637D">
        <w:rPr>
          <w:i/>
          <w:iCs/>
          <w:color w:val="222222"/>
          <w:sz w:val="22"/>
          <w:szCs w:val="22"/>
        </w:rPr>
        <w:t>Character strengths and virtues: A handbook and classification</w:t>
      </w:r>
      <w:r w:rsidRPr="0090637D">
        <w:rPr>
          <w:rStyle w:val="apple-converted-space"/>
          <w:color w:val="222222"/>
          <w:sz w:val="22"/>
          <w:szCs w:val="22"/>
          <w:shd w:val="clear" w:color="auto" w:fill="FFFFFF"/>
        </w:rPr>
        <w:t> </w:t>
      </w:r>
      <w:r w:rsidRPr="0090637D">
        <w:rPr>
          <w:color w:val="222222"/>
          <w:sz w:val="22"/>
          <w:szCs w:val="22"/>
          <w:shd w:val="clear" w:color="auto" w:fill="FFFFFF"/>
        </w:rPr>
        <w:t>(Vol. 1). Oxford University Press.</w:t>
      </w:r>
    </w:p>
    <w:p w14:paraId="43556F0E"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Piaget, J. (1976). Piaget’s theory. In</w:t>
      </w:r>
      <w:r w:rsidRPr="0090637D">
        <w:rPr>
          <w:rStyle w:val="apple-converted-space"/>
          <w:color w:val="222222"/>
          <w:sz w:val="22"/>
          <w:szCs w:val="22"/>
          <w:shd w:val="clear" w:color="auto" w:fill="FFFFFF"/>
        </w:rPr>
        <w:t> </w:t>
      </w:r>
      <w:r w:rsidRPr="0090637D">
        <w:rPr>
          <w:i/>
          <w:iCs/>
          <w:color w:val="222222"/>
          <w:sz w:val="22"/>
          <w:szCs w:val="22"/>
        </w:rPr>
        <w:t>Piaget and his school</w:t>
      </w:r>
      <w:r w:rsidRPr="0090637D">
        <w:rPr>
          <w:rStyle w:val="apple-converted-space"/>
          <w:color w:val="222222"/>
          <w:sz w:val="22"/>
          <w:szCs w:val="22"/>
          <w:shd w:val="clear" w:color="auto" w:fill="FFFFFF"/>
        </w:rPr>
        <w:t> </w:t>
      </w:r>
      <w:r w:rsidRPr="0090637D">
        <w:rPr>
          <w:color w:val="222222"/>
          <w:sz w:val="22"/>
          <w:szCs w:val="22"/>
          <w:shd w:val="clear" w:color="auto" w:fill="FFFFFF"/>
        </w:rPr>
        <w:t>(pp. 11-23). Springer, Berlin, Heidelberg.</w:t>
      </w:r>
    </w:p>
    <w:p w14:paraId="3F9247E0" w14:textId="77777777" w:rsidR="00B7684C" w:rsidRPr="0090637D" w:rsidRDefault="00B7684C" w:rsidP="00B7684C">
      <w:pPr>
        <w:ind w:hanging="720"/>
        <w:contextualSpacing/>
        <w:rPr>
          <w:color w:val="222222"/>
          <w:sz w:val="22"/>
          <w:szCs w:val="22"/>
          <w:shd w:val="clear" w:color="auto" w:fill="FFFFFF"/>
        </w:rPr>
      </w:pPr>
      <w:proofErr w:type="spellStart"/>
      <w:r w:rsidRPr="0090637D">
        <w:rPr>
          <w:color w:val="222222"/>
          <w:sz w:val="22"/>
          <w:szCs w:val="22"/>
          <w:shd w:val="clear" w:color="auto" w:fill="FFFFFF"/>
        </w:rPr>
        <w:t>Pittenger</w:t>
      </w:r>
      <w:proofErr w:type="spellEnd"/>
      <w:r w:rsidRPr="0090637D">
        <w:rPr>
          <w:color w:val="222222"/>
          <w:sz w:val="22"/>
          <w:szCs w:val="22"/>
          <w:shd w:val="clear" w:color="auto" w:fill="FFFFFF"/>
        </w:rPr>
        <w:t>, D. J. (2005). Cautionary comments regarding the Myers-Briggs type indicator.</w:t>
      </w:r>
      <w:r w:rsidRPr="0090637D">
        <w:rPr>
          <w:rStyle w:val="apple-converted-space"/>
          <w:color w:val="222222"/>
          <w:sz w:val="22"/>
          <w:szCs w:val="22"/>
          <w:shd w:val="clear" w:color="auto" w:fill="FFFFFF"/>
        </w:rPr>
        <w:t> </w:t>
      </w:r>
      <w:r w:rsidRPr="0090637D">
        <w:rPr>
          <w:i/>
          <w:iCs/>
          <w:color w:val="222222"/>
          <w:sz w:val="22"/>
          <w:szCs w:val="22"/>
        </w:rPr>
        <w:t>Consulting Psychology Journal: Practice and Research</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57</w:t>
      </w:r>
      <w:r w:rsidRPr="0090637D">
        <w:rPr>
          <w:color w:val="222222"/>
          <w:sz w:val="22"/>
          <w:szCs w:val="22"/>
          <w:shd w:val="clear" w:color="auto" w:fill="FFFFFF"/>
        </w:rPr>
        <w:t>(3), 210.</w:t>
      </w:r>
    </w:p>
    <w:p w14:paraId="69DC2368"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Plante, I., O’Keefe, P. A., Aronson, J., Fréchette-Simard, C., &amp; Goulet, M. (2019). The interest gap: how gender stereotype endorsement about abilities predicts differences in academic interests.</w:t>
      </w:r>
      <w:r w:rsidRPr="0090637D">
        <w:rPr>
          <w:rStyle w:val="apple-converted-space"/>
          <w:color w:val="222222"/>
          <w:sz w:val="22"/>
          <w:szCs w:val="22"/>
          <w:shd w:val="clear" w:color="auto" w:fill="FFFFFF"/>
        </w:rPr>
        <w:t> </w:t>
      </w:r>
      <w:r w:rsidRPr="0090637D">
        <w:rPr>
          <w:i/>
          <w:iCs/>
          <w:color w:val="222222"/>
          <w:sz w:val="22"/>
          <w:szCs w:val="22"/>
        </w:rPr>
        <w:t>Social Psychology of Education</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22</w:t>
      </w:r>
      <w:r w:rsidRPr="0090637D">
        <w:rPr>
          <w:color w:val="222222"/>
          <w:sz w:val="22"/>
          <w:szCs w:val="22"/>
          <w:shd w:val="clear" w:color="auto" w:fill="FFFFFF"/>
        </w:rPr>
        <w:t>(1), 227-245.</w:t>
      </w:r>
    </w:p>
    <w:p w14:paraId="3D472E1D" w14:textId="77777777" w:rsidR="00B7684C" w:rsidRPr="0090637D" w:rsidRDefault="00B7684C" w:rsidP="00B7684C">
      <w:pPr>
        <w:ind w:hanging="720"/>
        <w:contextualSpacing/>
        <w:rPr>
          <w:color w:val="222222"/>
          <w:sz w:val="22"/>
          <w:szCs w:val="22"/>
          <w:shd w:val="clear" w:color="auto" w:fill="FFFFFF"/>
        </w:rPr>
      </w:pPr>
      <w:proofErr w:type="spellStart"/>
      <w:r w:rsidRPr="0090637D">
        <w:rPr>
          <w:color w:val="222222"/>
          <w:sz w:val="22"/>
          <w:szCs w:val="22"/>
          <w:shd w:val="clear" w:color="auto" w:fill="FFFFFF"/>
        </w:rPr>
        <w:t>Prenzel</w:t>
      </w:r>
      <w:proofErr w:type="spellEnd"/>
      <w:r w:rsidRPr="0090637D">
        <w:rPr>
          <w:color w:val="222222"/>
          <w:sz w:val="22"/>
          <w:szCs w:val="22"/>
          <w:shd w:val="clear" w:color="auto" w:fill="FFFFFF"/>
        </w:rPr>
        <w:t>, M. (1992). The selective persistence of interest.</w:t>
      </w:r>
      <w:r w:rsidRPr="0090637D">
        <w:rPr>
          <w:rStyle w:val="apple-converted-space"/>
          <w:color w:val="222222"/>
          <w:sz w:val="22"/>
          <w:szCs w:val="22"/>
          <w:shd w:val="clear" w:color="auto" w:fill="FFFFFF"/>
        </w:rPr>
        <w:t> </w:t>
      </w:r>
      <w:r w:rsidRPr="0090637D">
        <w:rPr>
          <w:i/>
          <w:iCs/>
          <w:color w:val="222222"/>
          <w:sz w:val="22"/>
          <w:szCs w:val="22"/>
        </w:rPr>
        <w:t>The role of interest in learning and development</w:t>
      </w:r>
      <w:r w:rsidRPr="0090637D">
        <w:rPr>
          <w:color w:val="222222"/>
          <w:sz w:val="22"/>
          <w:szCs w:val="22"/>
          <w:shd w:val="clear" w:color="auto" w:fill="FFFFFF"/>
        </w:rPr>
        <w:t>, 71-98.</w:t>
      </w:r>
    </w:p>
    <w:p w14:paraId="6EC0E680"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Renninger, K. A. (2000). Individual interest and its implications for understanding intrinsic motivation. In</w:t>
      </w:r>
      <w:r w:rsidRPr="0090637D">
        <w:rPr>
          <w:rStyle w:val="apple-converted-space"/>
          <w:color w:val="222222"/>
          <w:sz w:val="22"/>
          <w:szCs w:val="22"/>
          <w:shd w:val="clear" w:color="auto" w:fill="FFFFFF"/>
        </w:rPr>
        <w:t> </w:t>
      </w:r>
      <w:r w:rsidRPr="0090637D">
        <w:rPr>
          <w:i/>
          <w:iCs/>
          <w:color w:val="222222"/>
          <w:sz w:val="22"/>
          <w:szCs w:val="22"/>
        </w:rPr>
        <w:t>Intrinsic and extrinsic motivation</w:t>
      </w:r>
      <w:r w:rsidRPr="0090637D">
        <w:rPr>
          <w:rStyle w:val="apple-converted-space"/>
          <w:color w:val="222222"/>
          <w:sz w:val="22"/>
          <w:szCs w:val="22"/>
          <w:shd w:val="clear" w:color="auto" w:fill="FFFFFF"/>
        </w:rPr>
        <w:t> </w:t>
      </w:r>
      <w:r w:rsidRPr="0090637D">
        <w:rPr>
          <w:color w:val="222222"/>
          <w:sz w:val="22"/>
          <w:szCs w:val="22"/>
          <w:shd w:val="clear" w:color="auto" w:fill="FFFFFF"/>
        </w:rPr>
        <w:t>(pp. 373-404). Academic Press.</w:t>
      </w:r>
    </w:p>
    <w:p w14:paraId="79579FC7"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 xml:space="preserve">Renninger, K. A., &amp; </w:t>
      </w:r>
      <w:proofErr w:type="spellStart"/>
      <w:r w:rsidRPr="0090637D">
        <w:rPr>
          <w:color w:val="222222"/>
          <w:sz w:val="22"/>
          <w:szCs w:val="22"/>
          <w:shd w:val="clear" w:color="auto" w:fill="FFFFFF"/>
        </w:rPr>
        <w:t>Hidi</w:t>
      </w:r>
      <w:proofErr w:type="spellEnd"/>
      <w:r w:rsidRPr="0090637D">
        <w:rPr>
          <w:color w:val="222222"/>
          <w:sz w:val="22"/>
          <w:szCs w:val="22"/>
          <w:shd w:val="clear" w:color="auto" w:fill="FFFFFF"/>
        </w:rPr>
        <w:t>, S. (2015).</w:t>
      </w:r>
      <w:r w:rsidRPr="0090637D">
        <w:rPr>
          <w:rStyle w:val="apple-converted-space"/>
          <w:color w:val="222222"/>
          <w:sz w:val="22"/>
          <w:szCs w:val="22"/>
          <w:shd w:val="clear" w:color="auto" w:fill="FFFFFF"/>
        </w:rPr>
        <w:t> </w:t>
      </w:r>
      <w:r w:rsidRPr="0090637D">
        <w:rPr>
          <w:i/>
          <w:iCs/>
          <w:color w:val="222222"/>
          <w:sz w:val="22"/>
          <w:szCs w:val="22"/>
        </w:rPr>
        <w:t>The power of interest for motivation and engagement</w:t>
      </w:r>
      <w:r w:rsidRPr="0090637D">
        <w:rPr>
          <w:color w:val="222222"/>
          <w:sz w:val="22"/>
          <w:szCs w:val="22"/>
          <w:shd w:val="clear" w:color="auto" w:fill="FFFFFF"/>
        </w:rPr>
        <w:t>. Routledge.</w:t>
      </w:r>
    </w:p>
    <w:p w14:paraId="3199890F"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Renninger, K. A., &amp; Leckrone, T. G. (1991). Continuity in young children’s actions: A consideration of interest and temperament. In</w:t>
      </w:r>
      <w:r w:rsidRPr="0090637D">
        <w:rPr>
          <w:rStyle w:val="apple-converted-space"/>
          <w:color w:val="222222"/>
          <w:sz w:val="22"/>
          <w:szCs w:val="22"/>
          <w:shd w:val="clear" w:color="auto" w:fill="FFFFFF"/>
        </w:rPr>
        <w:t> </w:t>
      </w:r>
      <w:r w:rsidRPr="0090637D">
        <w:rPr>
          <w:i/>
          <w:iCs/>
          <w:color w:val="222222"/>
          <w:sz w:val="22"/>
          <w:szCs w:val="22"/>
        </w:rPr>
        <w:t>The Origins of Action</w:t>
      </w:r>
      <w:r w:rsidRPr="0090637D">
        <w:rPr>
          <w:rStyle w:val="apple-converted-space"/>
          <w:color w:val="222222"/>
          <w:sz w:val="22"/>
          <w:szCs w:val="22"/>
          <w:shd w:val="clear" w:color="auto" w:fill="FFFFFF"/>
        </w:rPr>
        <w:t> </w:t>
      </w:r>
      <w:r w:rsidRPr="0090637D">
        <w:rPr>
          <w:color w:val="222222"/>
          <w:sz w:val="22"/>
          <w:szCs w:val="22"/>
          <w:shd w:val="clear" w:color="auto" w:fill="FFFFFF"/>
        </w:rPr>
        <w:t>(pp. 205-238). Springer, New York, NY.</w:t>
      </w:r>
    </w:p>
    <w:p w14:paraId="6A2BD059"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 xml:space="preserve">Renninger, K. A., &amp; </w:t>
      </w:r>
      <w:proofErr w:type="spellStart"/>
      <w:r w:rsidRPr="0090637D">
        <w:rPr>
          <w:color w:val="222222"/>
          <w:sz w:val="22"/>
          <w:szCs w:val="22"/>
          <w:shd w:val="clear" w:color="auto" w:fill="FFFFFF"/>
        </w:rPr>
        <w:t>Shumar</w:t>
      </w:r>
      <w:proofErr w:type="spellEnd"/>
      <w:r w:rsidRPr="0090637D">
        <w:rPr>
          <w:color w:val="222222"/>
          <w:sz w:val="22"/>
          <w:szCs w:val="22"/>
          <w:shd w:val="clear" w:color="auto" w:fill="FFFFFF"/>
        </w:rPr>
        <w:t>, W. (2002).</w:t>
      </w:r>
      <w:r w:rsidRPr="0090637D">
        <w:rPr>
          <w:rStyle w:val="apple-converted-space"/>
          <w:color w:val="222222"/>
          <w:sz w:val="22"/>
          <w:szCs w:val="22"/>
          <w:shd w:val="clear" w:color="auto" w:fill="FFFFFF"/>
        </w:rPr>
        <w:t> </w:t>
      </w:r>
      <w:r w:rsidRPr="0090637D">
        <w:rPr>
          <w:i/>
          <w:iCs/>
          <w:color w:val="222222"/>
          <w:sz w:val="22"/>
          <w:szCs w:val="22"/>
        </w:rPr>
        <w:t>Building virtual communities</w:t>
      </w:r>
      <w:r w:rsidRPr="0090637D">
        <w:rPr>
          <w:rStyle w:val="apple-converted-space"/>
          <w:color w:val="222222"/>
          <w:sz w:val="22"/>
          <w:szCs w:val="22"/>
          <w:shd w:val="clear" w:color="auto" w:fill="FFFFFF"/>
        </w:rPr>
        <w:t> </w:t>
      </w:r>
      <w:r w:rsidRPr="0090637D">
        <w:rPr>
          <w:color w:val="222222"/>
          <w:sz w:val="22"/>
          <w:szCs w:val="22"/>
          <w:shd w:val="clear" w:color="auto" w:fill="FFFFFF"/>
        </w:rPr>
        <w:t>(pp. 60-95). Cambridge: Cambridge University Press.</w:t>
      </w:r>
    </w:p>
    <w:p w14:paraId="2DE4E69C"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Reynolds, M. (1997). Learning styles: A critique.</w:t>
      </w:r>
      <w:r w:rsidRPr="0090637D">
        <w:rPr>
          <w:rStyle w:val="apple-converted-space"/>
          <w:color w:val="222222"/>
          <w:sz w:val="22"/>
          <w:szCs w:val="22"/>
          <w:shd w:val="clear" w:color="auto" w:fill="FFFFFF"/>
        </w:rPr>
        <w:t> </w:t>
      </w:r>
      <w:r w:rsidRPr="0090637D">
        <w:rPr>
          <w:i/>
          <w:iCs/>
          <w:color w:val="222222"/>
          <w:sz w:val="22"/>
          <w:szCs w:val="22"/>
        </w:rPr>
        <w:t>Management learning</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28</w:t>
      </w:r>
      <w:r w:rsidRPr="0090637D">
        <w:rPr>
          <w:color w:val="222222"/>
          <w:sz w:val="22"/>
          <w:szCs w:val="22"/>
          <w:shd w:val="clear" w:color="auto" w:fill="FFFFFF"/>
        </w:rPr>
        <w:t>(2), 115-133.</w:t>
      </w:r>
    </w:p>
    <w:p w14:paraId="416FC750" w14:textId="77777777" w:rsidR="00B7684C" w:rsidRPr="0090637D" w:rsidRDefault="00B7684C" w:rsidP="00B7684C">
      <w:pPr>
        <w:ind w:hanging="720"/>
        <w:contextualSpacing/>
        <w:rPr>
          <w:color w:val="222222"/>
          <w:sz w:val="22"/>
          <w:szCs w:val="22"/>
          <w:shd w:val="clear" w:color="auto" w:fill="FFFFFF"/>
        </w:rPr>
      </w:pPr>
      <w:proofErr w:type="spellStart"/>
      <w:r w:rsidRPr="0090637D">
        <w:rPr>
          <w:color w:val="222222"/>
          <w:sz w:val="22"/>
          <w:szCs w:val="22"/>
          <w:shd w:val="clear" w:color="auto" w:fill="FFFFFF"/>
        </w:rPr>
        <w:t>Rotgans</w:t>
      </w:r>
      <w:proofErr w:type="spellEnd"/>
      <w:r w:rsidRPr="0090637D">
        <w:rPr>
          <w:color w:val="222222"/>
          <w:sz w:val="22"/>
          <w:szCs w:val="22"/>
          <w:shd w:val="clear" w:color="auto" w:fill="FFFFFF"/>
        </w:rPr>
        <w:t>, J. I., &amp; Schmidt, H. G. (2018). How individual interest influences situational interest and how both are related to knowledge acquisition: A microanalytical investigation.</w:t>
      </w:r>
      <w:r w:rsidRPr="0090637D">
        <w:rPr>
          <w:rStyle w:val="apple-converted-space"/>
          <w:color w:val="222222"/>
          <w:sz w:val="22"/>
          <w:szCs w:val="22"/>
          <w:shd w:val="clear" w:color="auto" w:fill="FFFFFF"/>
        </w:rPr>
        <w:t> </w:t>
      </w:r>
      <w:r w:rsidRPr="0090637D">
        <w:rPr>
          <w:i/>
          <w:iCs/>
          <w:color w:val="222222"/>
          <w:sz w:val="22"/>
          <w:szCs w:val="22"/>
        </w:rPr>
        <w:t>The Journal of Educational Research</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111</w:t>
      </w:r>
      <w:r w:rsidRPr="0090637D">
        <w:rPr>
          <w:color w:val="222222"/>
          <w:sz w:val="22"/>
          <w:szCs w:val="22"/>
          <w:shd w:val="clear" w:color="auto" w:fill="FFFFFF"/>
        </w:rPr>
        <w:t>(5), 530-540.</w:t>
      </w:r>
    </w:p>
    <w:p w14:paraId="783E1D54" w14:textId="77777777" w:rsidR="00B7684C" w:rsidRPr="0090637D" w:rsidRDefault="00B7684C" w:rsidP="00B7684C">
      <w:pPr>
        <w:ind w:hanging="720"/>
        <w:contextualSpacing/>
        <w:rPr>
          <w:sz w:val="22"/>
          <w:szCs w:val="22"/>
        </w:rPr>
      </w:pPr>
      <w:r w:rsidRPr="0090637D">
        <w:rPr>
          <w:sz w:val="22"/>
          <w:szCs w:val="22"/>
        </w:rPr>
        <w:t xml:space="preserve">Ryan, R. M. (1995). Psychological needs and the facilitation of integrative processes. Journal of Personality, 63, 397-427. </w:t>
      </w:r>
    </w:p>
    <w:p w14:paraId="01F8147C"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Ryan, R. M., &amp; Deci, E. L. (2000). Self-determination theory and the facilitation of intrinsic motivation, social development, and well-being.</w:t>
      </w:r>
      <w:r w:rsidRPr="0090637D">
        <w:rPr>
          <w:rStyle w:val="apple-converted-space"/>
          <w:color w:val="222222"/>
          <w:sz w:val="22"/>
          <w:szCs w:val="22"/>
          <w:shd w:val="clear" w:color="auto" w:fill="FFFFFF"/>
        </w:rPr>
        <w:t> </w:t>
      </w:r>
      <w:r w:rsidRPr="0090637D">
        <w:rPr>
          <w:i/>
          <w:iCs/>
          <w:color w:val="222222"/>
          <w:sz w:val="22"/>
          <w:szCs w:val="22"/>
        </w:rPr>
        <w:t>American psychologist</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55</w:t>
      </w:r>
      <w:r w:rsidRPr="0090637D">
        <w:rPr>
          <w:color w:val="222222"/>
          <w:sz w:val="22"/>
          <w:szCs w:val="22"/>
          <w:shd w:val="clear" w:color="auto" w:fill="FFFFFF"/>
        </w:rPr>
        <w:t>(1), 68.</w:t>
      </w:r>
    </w:p>
    <w:p w14:paraId="25367AFE"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 xml:space="preserve">Sansone, C., &amp; </w:t>
      </w:r>
      <w:proofErr w:type="spellStart"/>
      <w:r w:rsidRPr="0090637D">
        <w:rPr>
          <w:color w:val="222222"/>
          <w:sz w:val="22"/>
          <w:szCs w:val="22"/>
          <w:shd w:val="clear" w:color="auto" w:fill="FFFFFF"/>
        </w:rPr>
        <w:t>Harackiewicz</w:t>
      </w:r>
      <w:proofErr w:type="spellEnd"/>
      <w:r w:rsidRPr="0090637D">
        <w:rPr>
          <w:color w:val="222222"/>
          <w:sz w:val="22"/>
          <w:szCs w:val="22"/>
          <w:shd w:val="clear" w:color="auto" w:fill="FFFFFF"/>
        </w:rPr>
        <w:t>, J. M. (Eds.). (2000).</w:t>
      </w:r>
      <w:r w:rsidRPr="0090637D">
        <w:rPr>
          <w:rStyle w:val="apple-converted-space"/>
          <w:color w:val="222222"/>
          <w:sz w:val="22"/>
          <w:szCs w:val="22"/>
          <w:shd w:val="clear" w:color="auto" w:fill="FFFFFF"/>
        </w:rPr>
        <w:t> </w:t>
      </w:r>
      <w:r w:rsidRPr="0090637D">
        <w:rPr>
          <w:i/>
          <w:iCs/>
          <w:color w:val="222222"/>
          <w:sz w:val="22"/>
          <w:szCs w:val="22"/>
        </w:rPr>
        <w:t>Intrinsic and extrinsic motivation: The search for optimal motivation and performance</w:t>
      </w:r>
      <w:r w:rsidRPr="0090637D">
        <w:rPr>
          <w:color w:val="222222"/>
          <w:sz w:val="22"/>
          <w:szCs w:val="22"/>
          <w:shd w:val="clear" w:color="auto" w:fill="FFFFFF"/>
        </w:rPr>
        <w:t>. Elsevier.</w:t>
      </w:r>
    </w:p>
    <w:p w14:paraId="3619209E"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 xml:space="preserve">Schmidt, H., &amp; </w:t>
      </w:r>
      <w:proofErr w:type="spellStart"/>
      <w:r w:rsidRPr="0090637D">
        <w:rPr>
          <w:color w:val="222222"/>
          <w:sz w:val="22"/>
          <w:szCs w:val="22"/>
          <w:shd w:val="clear" w:color="auto" w:fill="FFFFFF"/>
        </w:rPr>
        <w:t>Rotgans</w:t>
      </w:r>
      <w:proofErr w:type="spellEnd"/>
      <w:r w:rsidRPr="0090637D">
        <w:rPr>
          <w:color w:val="222222"/>
          <w:sz w:val="22"/>
          <w:szCs w:val="22"/>
          <w:shd w:val="clear" w:color="auto" w:fill="FFFFFF"/>
        </w:rPr>
        <w:t>, J. (2020). Epistemic Curiosity and Situational Interest: Distant Cousins or Identical Twins?.</w:t>
      </w:r>
      <w:r w:rsidRPr="0090637D">
        <w:rPr>
          <w:rStyle w:val="apple-converted-space"/>
          <w:color w:val="222222"/>
          <w:sz w:val="22"/>
          <w:szCs w:val="22"/>
          <w:shd w:val="clear" w:color="auto" w:fill="FFFFFF"/>
        </w:rPr>
        <w:t> </w:t>
      </w:r>
      <w:r w:rsidRPr="0090637D">
        <w:rPr>
          <w:i/>
          <w:iCs/>
          <w:color w:val="222222"/>
          <w:sz w:val="22"/>
          <w:szCs w:val="22"/>
        </w:rPr>
        <w:t>Educational Psychology Review</w:t>
      </w:r>
      <w:r w:rsidRPr="0090637D">
        <w:rPr>
          <w:color w:val="222222"/>
          <w:sz w:val="22"/>
          <w:szCs w:val="22"/>
          <w:shd w:val="clear" w:color="auto" w:fill="FFFFFF"/>
        </w:rPr>
        <w:t>.</w:t>
      </w:r>
    </w:p>
    <w:p w14:paraId="7D051CAB" w14:textId="77777777" w:rsidR="00B7684C" w:rsidRPr="0090637D" w:rsidRDefault="00B7684C" w:rsidP="00B7684C">
      <w:pPr>
        <w:autoSpaceDE w:val="0"/>
        <w:autoSpaceDN w:val="0"/>
        <w:adjustRightInd w:val="0"/>
        <w:spacing w:after="240"/>
        <w:ind w:hanging="720"/>
        <w:contextualSpacing/>
        <w:rPr>
          <w:rFonts w:eastAsiaTheme="minorHAnsi"/>
          <w:color w:val="000000"/>
          <w:sz w:val="22"/>
          <w:szCs w:val="22"/>
          <w:lang w:val="en-GB" w:eastAsia="en-US"/>
        </w:rPr>
      </w:pPr>
      <w:r w:rsidRPr="0090637D">
        <w:rPr>
          <w:rFonts w:eastAsiaTheme="minorHAnsi"/>
          <w:color w:val="000000"/>
          <w:sz w:val="22"/>
          <w:szCs w:val="22"/>
          <w:lang w:val="en-GB" w:eastAsia="en-US"/>
        </w:rPr>
        <w:t xml:space="preserve">Schraw, G., &amp; Dennison, R. S. (1994). The effect of reader purpose on inter- </w:t>
      </w:r>
      <w:proofErr w:type="spellStart"/>
      <w:r w:rsidRPr="0090637D">
        <w:rPr>
          <w:rFonts w:eastAsiaTheme="minorHAnsi"/>
          <w:color w:val="000000"/>
          <w:sz w:val="22"/>
          <w:szCs w:val="22"/>
          <w:lang w:val="en-GB" w:eastAsia="en-US"/>
        </w:rPr>
        <w:t>est</w:t>
      </w:r>
      <w:proofErr w:type="spellEnd"/>
      <w:r w:rsidRPr="0090637D">
        <w:rPr>
          <w:rFonts w:eastAsiaTheme="minorHAnsi"/>
          <w:color w:val="000000"/>
          <w:sz w:val="22"/>
          <w:szCs w:val="22"/>
          <w:lang w:val="en-GB" w:eastAsia="en-US"/>
        </w:rPr>
        <w:t xml:space="preserve"> and recall. Journal of Reading </w:t>
      </w:r>
      <w:proofErr w:type="spellStart"/>
      <w:r w:rsidRPr="0090637D">
        <w:rPr>
          <w:rFonts w:eastAsiaTheme="minorHAnsi"/>
          <w:color w:val="000000"/>
          <w:sz w:val="22"/>
          <w:szCs w:val="22"/>
          <w:lang w:val="en-GB" w:eastAsia="en-US"/>
        </w:rPr>
        <w:t>Behavior</w:t>
      </w:r>
      <w:proofErr w:type="spellEnd"/>
      <w:r w:rsidRPr="0090637D">
        <w:rPr>
          <w:rFonts w:eastAsiaTheme="minorHAnsi"/>
          <w:color w:val="000000"/>
          <w:sz w:val="22"/>
          <w:szCs w:val="22"/>
          <w:lang w:val="en-GB" w:eastAsia="en-US"/>
        </w:rPr>
        <w:t xml:space="preserve">, 26, 1–18. </w:t>
      </w:r>
    </w:p>
    <w:p w14:paraId="4829D311" w14:textId="77777777" w:rsidR="00B7684C" w:rsidRPr="0090637D" w:rsidRDefault="00B7684C" w:rsidP="00B7684C">
      <w:pPr>
        <w:ind w:hanging="720"/>
        <w:contextualSpacing/>
        <w:rPr>
          <w:sz w:val="22"/>
          <w:szCs w:val="22"/>
        </w:rPr>
      </w:pPr>
      <w:r w:rsidRPr="0090637D">
        <w:rPr>
          <w:color w:val="222222"/>
          <w:sz w:val="22"/>
          <w:szCs w:val="22"/>
          <w:shd w:val="clear" w:color="auto" w:fill="FFFFFF"/>
        </w:rPr>
        <w:t>Silvia, P. J. (2008). Interest—The curious emotion.</w:t>
      </w:r>
      <w:r w:rsidRPr="0090637D">
        <w:rPr>
          <w:rStyle w:val="apple-converted-space"/>
          <w:color w:val="222222"/>
          <w:sz w:val="22"/>
          <w:szCs w:val="22"/>
          <w:shd w:val="clear" w:color="auto" w:fill="FFFFFF"/>
        </w:rPr>
        <w:t> </w:t>
      </w:r>
      <w:r w:rsidRPr="0090637D">
        <w:rPr>
          <w:i/>
          <w:iCs/>
          <w:color w:val="222222"/>
          <w:sz w:val="22"/>
          <w:szCs w:val="22"/>
        </w:rPr>
        <w:t>Current directions in psychological science</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17</w:t>
      </w:r>
      <w:r w:rsidRPr="0090637D">
        <w:rPr>
          <w:color w:val="222222"/>
          <w:sz w:val="22"/>
          <w:szCs w:val="22"/>
          <w:shd w:val="clear" w:color="auto" w:fill="FFFFFF"/>
        </w:rPr>
        <w:t>(1), 57-60.</w:t>
      </w:r>
    </w:p>
    <w:p w14:paraId="07931243" w14:textId="77777777" w:rsidR="00B7684C" w:rsidRPr="0090637D" w:rsidRDefault="00B7684C" w:rsidP="00B7684C">
      <w:pPr>
        <w:autoSpaceDE w:val="0"/>
        <w:autoSpaceDN w:val="0"/>
        <w:adjustRightInd w:val="0"/>
        <w:spacing w:after="240"/>
        <w:ind w:hanging="720"/>
        <w:contextualSpacing/>
        <w:rPr>
          <w:rFonts w:eastAsiaTheme="minorHAnsi"/>
          <w:color w:val="000000"/>
          <w:sz w:val="22"/>
          <w:szCs w:val="22"/>
          <w:lang w:val="en-GB" w:eastAsia="en-US"/>
        </w:rPr>
      </w:pPr>
      <w:r w:rsidRPr="0090637D">
        <w:rPr>
          <w:rFonts w:eastAsiaTheme="minorHAnsi"/>
          <w:color w:val="000000"/>
          <w:sz w:val="22"/>
          <w:szCs w:val="22"/>
          <w:lang w:val="en-GB" w:eastAsia="en-US"/>
        </w:rPr>
        <w:t xml:space="preserve">Sloboda, J. A., &amp; Davidson, J. W. (1995). The young performing </w:t>
      </w:r>
      <w:proofErr w:type="spellStart"/>
      <w:r w:rsidRPr="0090637D">
        <w:rPr>
          <w:rFonts w:eastAsiaTheme="minorHAnsi"/>
          <w:color w:val="000000"/>
          <w:sz w:val="22"/>
          <w:szCs w:val="22"/>
          <w:lang w:val="en-GB" w:eastAsia="en-US"/>
        </w:rPr>
        <w:t>musi</w:t>
      </w:r>
      <w:proofErr w:type="spellEnd"/>
      <w:r w:rsidRPr="0090637D">
        <w:rPr>
          <w:rFonts w:eastAsiaTheme="minorHAnsi"/>
          <w:color w:val="000000"/>
          <w:sz w:val="22"/>
          <w:szCs w:val="22"/>
          <w:lang w:val="en-GB" w:eastAsia="en-US"/>
        </w:rPr>
        <w:t xml:space="preserve">- </w:t>
      </w:r>
      <w:proofErr w:type="spellStart"/>
      <w:r w:rsidRPr="0090637D">
        <w:rPr>
          <w:rFonts w:eastAsiaTheme="minorHAnsi"/>
          <w:color w:val="000000"/>
          <w:sz w:val="22"/>
          <w:szCs w:val="22"/>
          <w:lang w:val="en-GB" w:eastAsia="en-US"/>
        </w:rPr>
        <w:t>cian</w:t>
      </w:r>
      <w:proofErr w:type="spellEnd"/>
      <w:r w:rsidRPr="0090637D">
        <w:rPr>
          <w:rFonts w:eastAsiaTheme="minorHAnsi"/>
          <w:color w:val="000000"/>
          <w:sz w:val="22"/>
          <w:szCs w:val="22"/>
          <w:lang w:val="en-GB" w:eastAsia="en-US"/>
        </w:rPr>
        <w:t xml:space="preserve">. In I. </w:t>
      </w:r>
      <w:proofErr w:type="spellStart"/>
      <w:r w:rsidRPr="0090637D">
        <w:rPr>
          <w:rFonts w:eastAsiaTheme="minorHAnsi"/>
          <w:color w:val="000000"/>
          <w:sz w:val="22"/>
          <w:szCs w:val="22"/>
          <w:lang w:val="en-GB" w:eastAsia="en-US"/>
        </w:rPr>
        <w:t>Deliege</w:t>
      </w:r>
      <w:proofErr w:type="spellEnd"/>
      <w:r w:rsidRPr="0090637D">
        <w:rPr>
          <w:rFonts w:eastAsiaTheme="minorHAnsi"/>
          <w:color w:val="000000"/>
          <w:sz w:val="22"/>
          <w:szCs w:val="22"/>
          <w:lang w:val="en-GB" w:eastAsia="en-US"/>
        </w:rPr>
        <w:t xml:space="preserve"> &amp; J. A. Sloboda (Eds.), The origins and development of musical competence (pp. 171–190). London: Oxford University Press.</w:t>
      </w:r>
    </w:p>
    <w:p w14:paraId="30305B13" w14:textId="77777777" w:rsidR="00B7684C" w:rsidRPr="0090637D" w:rsidRDefault="00B7684C" w:rsidP="00B7684C">
      <w:pPr>
        <w:ind w:hanging="720"/>
        <w:contextualSpacing/>
        <w:rPr>
          <w:color w:val="222222"/>
          <w:sz w:val="22"/>
          <w:szCs w:val="22"/>
          <w:shd w:val="clear" w:color="auto" w:fill="FFFFFF"/>
        </w:rPr>
      </w:pPr>
      <w:r w:rsidRPr="0090637D">
        <w:rPr>
          <w:color w:val="222222"/>
          <w:sz w:val="22"/>
          <w:szCs w:val="22"/>
          <w:shd w:val="clear" w:color="auto" w:fill="FFFFFF"/>
        </w:rPr>
        <w:t xml:space="preserve">Vallerand, R. J., Blanchard, C., </w:t>
      </w:r>
      <w:proofErr w:type="spellStart"/>
      <w:r w:rsidRPr="0090637D">
        <w:rPr>
          <w:color w:val="222222"/>
          <w:sz w:val="22"/>
          <w:szCs w:val="22"/>
          <w:shd w:val="clear" w:color="auto" w:fill="FFFFFF"/>
        </w:rPr>
        <w:t>Mageau</w:t>
      </w:r>
      <w:proofErr w:type="spellEnd"/>
      <w:r w:rsidRPr="0090637D">
        <w:rPr>
          <w:color w:val="222222"/>
          <w:sz w:val="22"/>
          <w:szCs w:val="22"/>
          <w:shd w:val="clear" w:color="auto" w:fill="FFFFFF"/>
        </w:rPr>
        <w:t xml:space="preserve">, G. A., </w:t>
      </w:r>
      <w:proofErr w:type="spellStart"/>
      <w:r w:rsidRPr="0090637D">
        <w:rPr>
          <w:color w:val="222222"/>
          <w:sz w:val="22"/>
          <w:szCs w:val="22"/>
          <w:shd w:val="clear" w:color="auto" w:fill="FFFFFF"/>
        </w:rPr>
        <w:t>Koestner</w:t>
      </w:r>
      <w:proofErr w:type="spellEnd"/>
      <w:r w:rsidRPr="0090637D">
        <w:rPr>
          <w:color w:val="222222"/>
          <w:sz w:val="22"/>
          <w:szCs w:val="22"/>
          <w:shd w:val="clear" w:color="auto" w:fill="FFFFFF"/>
        </w:rPr>
        <w:t xml:space="preserve">, R., Ratelle, C., Léonard, M., ... &amp; </w:t>
      </w:r>
      <w:proofErr w:type="spellStart"/>
      <w:r w:rsidRPr="0090637D">
        <w:rPr>
          <w:color w:val="222222"/>
          <w:sz w:val="22"/>
          <w:szCs w:val="22"/>
          <w:shd w:val="clear" w:color="auto" w:fill="FFFFFF"/>
        </w:rPr>
        <w:t>Marsolais</w:t>
      </w:r>
      <w:proofErr w:type="spellEnd"/>
      <w:r w:rsidRPr="0090637D">
        <w:rPr>
          <w:color w:val="222222"/>
          <w:sz w:val="22"/>
          <w:szCs w:val="22"/>
          <w:shd w:val="clear" w:color="auto" w:fill="FFFFFF"/>
        </w:rPr>
        <w:t xml:space="preserve">, J. (2003). Les passions de </w:t>
      </w:r>
      <w:proofErr w:type="spellStart"/>
      <w:r w:rsidRPr="0090637D">
        <w:rPr>
          <w:color w:val="222222"/>
          <w:sz w:val="22"/>
          <w:szCs w:val="22"/>
          <w:shd w:val="clear" w:color="auto" w:fill="FFFFFF"/>
        </w:rPr>
        <w:t>l'ame</w:t>
      </w:r>
      <w:proofErr w:type="spellEnd"/>
      <w:r w:rsidRPr="0090637D">
        <w:rPr>
          <w:color w:val="222222"/>
          <w:sz w:val="22"/>
          <w:szCs w:val="22"/>
          <w:shd w:val="clear" w:color="auto" w:fill="FFFFFF"/>
        </w:rPr>
        <w:t>: on obsessive and harmonious passion.</w:t>
      </w:r>
      <w:r w:rsidRPr="0090637D">
        <w:rPr>
          <w:rStyle w:val="apple-converted-space"/>
          <w:color w:val="222222"/>
          <w:sz w:val="22"/>
          <w:szCs w:val="22"/>
          <w:shd w:val="clear" w:color="auto" w:fill="FFFFFF"/>
        </w:rPr>
        <w:t> </w:t>
      </w:r>
      <w:r w:rsidRPr="0090637D">
        <w:rPr>
          <w:i/>
          <w:iCs/>
          <w:color w:val="222222"/>
          <w:sz w:val="22"/>
          <w:szCs w:val="22"/>
        </w:rPr>
        <w:t>Journal of personality and social psychology</w:t>
      </w:r>
      <w:r w:rsidRPr="0090637D">
        <w:rPr>
          <w:color w:val="222222"/>
          <w:sz w:val="22"/>
          <w:szCs w:val="22"/>
          <w:shd w:val="clear" w:color="auto" w:fill="FFFFFF"/>
        </w:rPr>
        <w:t>,</w:t>
      </w:r>
      <w:r w:rsidRPr="0090637D">
        <w:rPr>
          <w:rStyle w:val="apple-converted-space"/>
          <w:color w:val="222222"/>
          <w:sz w:val="22"/>
          <w:szCs w:val="22"/>
          <w:shd w:val="clear" w:color="auto" w:fill="FFFFFF"/>
        </w:rPr>
        <w:t> </w:t>
      </w:r>
      <w:r w:rsidRPr="0090637D">
        <w:rPr>
          <w:i/>
          <w:iCs/>
          <w:color w:val="222222"/>
          <w:sz w:val="22"/>
          <w:szCs w:val="22"/>
        </w:rPr>
        <w:t>85</w:t>
      </w:r>
      <w:r w:rsidRPr="0090637D">
        <w:rPr>
          <w:color w:val="222222"/>
          <w:sz w:val="22"/>
          <w:szCs w:val="22"/>
          <w:shd w:val="clear" w:color="auto" w:fill="FFFFFF"/>
        </w:rPr>
        <w:t>(4), 756.</w:t>
      </w:r>
    </w:p>
    <w:p w14:paraId="4A22AD5C" w14:textId="77777777" w:rsidR="00B7684C" w:rsidRPr="0090637D" w:rsidRDefault="00B7684C" w:rsidP="00B7684C">
      <w:pPr>
        <w:ind w:hanging="720"/>
        <w:contextualSpacing/>
        <w:rPr>
          <w:sz w:val="22"/>
          <w:szCs w:val="22"/>
        </w:rPr>
      </w:pPr>
      <w:r w:rsidRPr="0090637D">
        <w:rPr>
          <w:color w:val="121212"/>
          <w:sz w:val="22"/>
          <w:szCs w:val="22"/>
          <w:shd w:val="clear" w:color="auto" w:fill="FFFFFF"/>
        </w:rPr>
        <w:t>Vygotsky, L. S. (1978).</w:t>
      </w:r>
      <w:r w:rsidRPr="0090637D">
        <w:rPr>
          <w:rStyle w:val="apple-converted-space"/>
          <w:color w:val="121212"/>
          <w:sz w:val="22"/>
          <w:szCs w:val="22"/>
          <w:shd w:val="clear" w:color="auto" w:fill="FFFFFF"/>
        </w:rPr>
        <w:t> </w:t>
      </w:r>
      <w:r w:rsidRPr="0090637D">
        <w:rPr>
          <w:rStyle w:val="Emphasis"/>
          <w:color w:val="121212"/>
          <w:sz w:val="22"/>
          <w:szCs w:val="22"/>
        </w:rPr>
        <w:t>Mind in society: The development of higher psychological processes</w:t>
      </w:r>
      <w:r w:rsidRPr="0090637D">
        <w:rPr>
          <w:color w:val="121212"/>
          <w:sz w:val="22"/>
          <w:szCs w:val="22"/>
          <w:shd w:val="clear" w:color="auto" w:fill="FFFFFF"/>
        </w:rPr>
        <w:t>. Cambridge, MA: Harvard University Press.</w:t>
      </w:r>
    </w:p>
    <w:p w14:paraId="51A024BD" w14:textId="77777777" w:rsidR="00E61D84" w:rsidRPr="0090637D" w:rsidRDefault="00E61D84" w:rsidP="00E61D84">
      <w:pPr>
        <w:rPr>
          <w:sz w:val="22"/>
          <w:szCs w:val="22"/>
        </w:rPr>
      </w:pPr>
    </w:p>
    <w:p w14:paraId="3BF70C11" w14:textId="77777777" w:rsidR="00E61D84" w:rsidRPr="0090637D" w:rsidRDefault="00E61D84" w:rsidP="00E61D84">
      <w:pPr>
        <w:rPr>
          <w:sz w:val="22"/>
          <w:szCs w:val="22"/>
        </w:rPr>
      </w:pPr>
    </w:p>
    <w:p w14:paraId="4C41DB74" w14:textId="77777777" w:rsidR="00E61D84" w:rsidRPr="0090637D" w:rsidRDefault="00E61D84" w:rsidP="00615C1F">
      <w:pPr>
        <w:rPr>
          <w:sz w:val="22"/>
          <w:szCs w:val="22"/>
        </w:rPr>
      </w:pPr>
    </w:p>
    <w:p w14:paraId="4375D56F" w14:textId="77777777" w:rsidR="00615C1F" w:rsidRPr="0090637D" w:rsidRDefault="00615C1F" w:rsidP="00615C1F">
      <w:pPr>
        <w:rPr>
          <w:sz w:val="22"/>
          <w:szCs w:val="22"/>
        </w:rPr>
      </w:pPr>
    </w:p>
    <w:p w14:paraId="3FEB98C5" w14:textId="77777777" w:rsidR="00615C1F" w:rsidRPr="0090637D" w:rsidRDefault="00615C1F" w:rsidP="004F6987">
      <w:pPr>
        <w:rPr>
          <w:sz w:val="22"/>
          <w:szCs w:val="22"/>
        </w:rPr>
      </w:pPr>
    </w:p>
    <w:p w14:paraId="2BD6FE81" w14:textId="77777777" w:rsidR="004F6987" w:rsidRPr="0090637D" w:rsidRDefault="004F6987" w:rsidP="004F6987">
      <w:pPr>
        <w:rPr>
          <w:sz w:val="22"/>
          <w:szCs w:val="22"/>
        </w:rPr>
      </w:pPr>
    </w:p>
    <w:p w14:paraId="3D882211" w14:textId="77777777" w:rsidR="00814593" w:rsidRPr="0090637D" w:rsidRDefault="00814593" w:rsidP="00814593">
      <w:pPr>
        <w:ind w:firstLine="720"/>
        <w:rPr>
          <w:sz w:val="22"/>
          <w:szCs w:val="22"/>
        </w:rPr>
      </w:pPr>
    </w:p>
    <w:p w14:paraId="044226D3" w14:textId="77777777" w:rsidR="00204DE7" w:rsidRPr="0090637D" w:rsidRDefault="00204DE7" w:rsidP="00204DE7">
      <w:pPr>
        <w:rPr>
          <w:sz w:val="22"/>
          <w:szCs w:val="22"/>
        </w:rPr>
      </w:pPr>
    </w:p>
    <w:p w14:paraId="2ACE8098" w14:textId="77777777" w:rsidR="00280EE1" w:rsidRPr="0090637D" w:rsidRDefault="00280EE1" w:rsidP="008E2179">
      <w:pPr>
        <w:ind w:firstLine="561"/>
        <w:contextualSpacing/>
        <w:rPr>
          <w:sz w:val="22"/>
          <w:szCs w:val="22"/>
        </w:rPr>
      </w:pPr>
    </w:p>
    <w:sectPr w:rsidR="00280EE1" w:rsidRPr="0090637D" w:rsidSect="00A4167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7F342F"/>
    <w:multiLevelType w:val="hybridMultilevel"/>
    <w:tmpl w:val="9E14FA66"/>
    <w:lvl w:ilvl="0" w:tplc="ED708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A977FF"/>
    <w:multiLevelType w:val="hybridMultilevel"/>
    <w:tmpl w:val="70CE0032"/>
    <w:lvl w:ilvl="0" w:tplc="35485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860067">
    <w:abstractNumId w:val="1"/>
  </w:num>
  <w:num w:numId="2" w16cid:durableId="390662542">
    <w:abstractNumId w:val="2"/>
  </w:num>
  <w:num w:numId="3" w16cid:durableId="140996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DC"/>
    <w:rsid w:val="000B0FAD"/>
    <w:rsid w:val="000C0681"/>
    <w:rsid w:val="000F1DC1"/>
    <w:rsid w:val="00110A08"/>
    <w:rsid w:val="00154FF0"/>
    <w:rsid w:val="00195161"/>
    <w:rsid w:val="001E3706"/>
    <w:rsid w:val="001E4E85"/>
    <w:rsid w:val="00204DE7"/>
    <w:rsid w:val="00210057"/>
    <w:rsid w:val="00223093"/>
    <w:rsid w:val="002455D9"/>
    <w:rsid w:val="002638B4"/>
    <w:rsid w:val="00280EE1"/>
    <w:rsid w:val="002B5076"/>
    <w:rsid w:val="002C0633"/>
    <w:rsid w:val="003133FB"/>
    <w:rsid w:val="00357A62"/>
    <w:rsid w:val="00383D57"/>
    <w:rsid w:val="003B5AE4"/>
    <w:rsid w:val="00422B08"/>
    <w:rsid w:val="004254D8"/>
    <w:rsid w:val="004D2471"/>
    <w:rsid w:val="004F6987"/>
    <w:rsid w:val="0053380E"/>
    <w:rsid w:val="00567BB6"/>
    <w:rsid w:val="00585AE2"/>
    <w:rsid w:val="005A16A6"/>
    <w:rsid w:val="005A7E8D"/>
    <w:rsid w:val="005E45B7"/>
    <w:rsid w:val="00602116"/>
    <w:rsid w:val="00614D8A"/>
    <w:rsid w:val="00615C1F"/>
    <w:rsid w:val="006331EC"/>
    <w:rsid w:val="00655CC4"/>
    <w:rsid w:val="006707B6"/>
    <w:rsid w:val="006A597B"/>
    <w:rsid w:val="006B0564"/>
    <w:rsid w:val="006C396F"/>
    <w:rsid w:val="006D7E04"/>
    <w:rsid w:val="00707A47"/>
    <w:rsid w:val="007450F6"/>
    <w:rsid w:val="007A418B"/>
    <w:rsid w:val="007E121F"/>
    <w:rsid w:val="007E72E6"/>
    <w:rsid w:val="00814593"/>
    <w:rsid w:val="0082034C"/>
    <w:rsid w:val="00827173"/>
    <w:rsid w:val="008435EE"/>
    <w:rsid w:val="0088536D"/>
    <w:rsid w:val="008E2179"/>
    <w:rsid w:val="0090637D"/>
    <w:rsid w:val="00916FC4"/>
    <w:rsid w:val="00990162"/>
    <w:rsid w:val="009D7BA8"/>
    <w:rsid w:val="00A24CDD"/>
    <w:rsid w:val="00A34D92"/>
    <w:rsid w:val="00A41670"/>
    <w:rsid w:val="00A44387"/>
    <w:rsid w:val="00A4669C"/>
    <w:rsid w:val="00A7216F"/>
    <w:rsid w:val="00AA5986"/>
    <w:rsid w:val="00B01976"/>
    <w:rsid w:val="00B13CDC"/>
    <w:rsid w:val="00B47219"/>
    <w:rsid w:val="00B60225"/>
    <w:rsid w:val="00B7684C"/>
    <w:rsid w:val="00B9090E"/>
    <w:rsid w:val="00B974F3"/>
    <w:rsid w:val="00BE196E"/>
    <w:rsid w:val="00BF69BB"/>
    <w:rsid w:val="00C4224B"/>
    <w:rsid w:val="00C43AF1"/>
    <w:rsid w:val="00C47B68"/>
    <w:rsid w:val="00C85D2B"/>
    <w:rsid w:val="00C9134F"/>
    <w:rsid w:val="00D06487"/>
    <w:rsid w:val="00D51CC0"/>
    <w:rsid w:val="00D54BF7"/>
    <w:rsid w:val="00D93B36"/>
    <w:rsid w:val="00DB2E21"/>
    <w:rsid w:val="00DD2AE8"/>
    <w:rsid w:val="00DE68DB"/>
    <w:rsid w:val="00E10AD3"/>
    <w:rsid w:val="00E142CB"/>
    <w:rsid w:val="00E1780F"/>
    <w:rsid w:val="00E602FA"/>
    <w:rsid w:val="00E61D84"/>
    <w:rsid w:val="00E72B4F"/>
    <w:rsid w:val="00E9376B"/>
    <w:rsid w:val="00EE3A61"/>
    <w:rsid w:val="00EF2337"/>
    <w:rsid w:val="00F52DFE"/>
    <w:rsid w:val="00F532AD"/>
    <w:rsid w:val="00F669E5"/>
    <w:rsid w:val="00F82F52"/>
    <w:rsid w:val="00FB3B90"/>
    <w:rsid w:val="00FC242E"/>
    <w:rsid w:val="00FC5235"/>
    <w:rsid w:val="00FF4AA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215F9D33"/>
  <w15:chartTrackingRefBased/>
  <w15:docId w15:val="{95580A50-36C5-1348-8091-D82B2331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APA"/>
    <w:qFormat/>
    <w:rsid w:val="00B7684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basedOn w:val="Normal"/>
    <w:qFormat/>
    <w:rsid w:val="00FB3B9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jc w:val="center"/>
    </w:pPr>
    <w:rPr>
      <w:b/>
      <w:szCs w:val="22"/>
      <w:lang w:val="en-GB"/>
    </w:rPr>
  </w:style>
  <w:style w:type="paragraph" w:customStyle="1" w:styleId="APALevel2">
    <w:name w:val="APA Level 2"/>
    <w:basedOn w:val="Normal"/>
    <w:next w:val="BodyTextFirstIndent"/>
    <w:qFormat/>
    <w:rsid w:val="007E121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pPr>
    <w:rPr>
      <w:b/>
      <w:szCs w:val="22"/>
      <w:lang w:val="en-GB"/>
    </w:rPr>
  </w:style>
  <w:style w:type="paragraph" w:styleId="BodyText">
    <w:name w:val="Body Text"/>
    <w:basedOn w:val="Normal"/>
    <w:link w:val="BodyTextChar"/>
    <w:uiPriority w:val="99"/>
    <w:semiHidden/>
    <w:unhideWhenUsed/>
    <w:rsid w:val="00FB3B90"/>
    <w:pPr>
      <w:spacing w:after="120"/>
    </w:pPr>
  </w:style>
  <w:style w:type="character" w:customStyle="1" w:styleId="BodyTextChar">
    <w:name w:val="Body Text Char"/>
    <w:basedOn w:val="DefaultParagraphFont"/>
    <w:link w:val="BodyText"/>
    <w:uiPriority w:val="99"/>
    <w:semiHidden/>
    <w:rsid w:val="00FB3B90"/>
    <w:rPr>
      <w:rFonts w:ascii="Georgia" w:hAnsi="Georgia"/>
      <w:sz w:val="22"/>
    </w:rPr>
  </w:style>
  <w:style w:type="paragraph" w:styleId="BodyTextFirstIndent">
    <w:name w:val="Body Text First Indent"/>
    <w:basedOn w:val="BodyText"/>
    <w:link w:val="BodyTextFirstIndentChar"/>
    <w:uiPriority w:val="99"/>
    <w:semiHidden/>
    <w:unhideWhenUsed/>
    <w:rsid w:val="00FB3B90"/>
    <w:pPr>
      <w:spacing w:after="0"/>
      <w:ind w:firstLine="360"/>
    </w:pPr>
  </w:style>
  <w:style w:type="character" w:customStyle="1" w:styleId="BodyTextFirstIndentChar">
    <w:name w:val="Body Text First Indent Char"/>
    <w:basedOn w:val="BodyTextChar"/>
    <w:link w:val="BodyTextFirstIndent"/>
    <w:uiPriority w:val="99"/>
    <w:semiHidden/>
    <w:rsid w:val="00FB3B90"/>
    <w:rPr>
      <w:rFonts w:ascii="Georgia" w:hAnsi="Georgia"/>
      <w:sz w:val="22"/>
    </w:rPr>
  </w:style>
  <w:style w:type="paragraph" w:customStyle="1" w:styleId="APABody">
    <w:name w:val="APA Body"/>
    <w:basedOn w:val="Normal"/>
    <w:qFormat/>
    <w:rsid w:val="00FB3B9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720"/>
    </w:pPr>
    <w:rPr>
      <w:szCs w:val="22"/>
      <w:lang w:val="en-GB"/>
    </w:rPr>
  </w:style>
  <w:style w:type="paragraph" w:customStyle="1" w:styleId="APALevel3">
    <w:name w:val="APA Level 3"/>
    <w:next w:val="APABody"/>
    <w:qFormat/>
    <w:rsid w:val="00FB3B9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pPr>
    <w:rPr>
      <w:rFonts w:ascii="Georgia" w:hAnsi="Georgia" w:cs="Times New Roman"/>
      <w:b/>
      <w:i/>
      <w:sz w:val="22"/>
      <w:szCs w:val="22"/>
      <w:lang w:val="en-GB"/>
    </w:rPr>
  </w:style>
  <w:style w:type="paragraph" w:customStyle="1" w:styleId="APALevel4">
    <w:name w:val="APA Level 4"/>
    <w:basedOn w:val="Normal"/>
    <w:next w:val="APABody"/>
    <w:link w:val="APALevel4Char"/>
    <w:autoRedefine/>
    <w:qFormat/>
    <w:rsid w:val="007E121F"/>
    <w:pPr>
      <w:keepLines/>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firstLine="720"/>
    </w:pPr>
    <w:rPr>
      <w:b/>
      <w:szCs w:val="22"/>
      <w:lang w:val="en-GB"/>
    </w:rPr>
  </w:style>
  <w:style w:type="paragraph" w:customStyle="1" w:styleId="APALevel5">
    <w:name w:val="APA Level 5"/>
    <w:basedOn w:val="Normal"/>
    <w:qFormat/>
    <w:rsid w:val="00FB3B90"/>
    <w:pPr>
      <w:keepNext/>
      <w:tabs>
        <w:tab w:val="left" w:pos="360"/>
        <w:tab w:val="left" w:pos="720"/>
        <w:tab w:val="left" w:pos="1080"/>
        <w:tab w:val="left" w:pos="1440"/>
        <w:tab w:val="left" w:pos="1800"/>
        <w:tab w:val="left" w:pos="2160"/>
        <w:tab w:val="left" w:pos="2880"/>
        <w:tab w:val="left" w:pos="3600"/>
        <w:tab w:val="left" w:pos="4320"/>
      </w:tabs>
      <w:autoSpaceDE w:val="0"/>
      <w:autoSpaceDN w:val="0"/>
      <w:ind w:firstLine="720"/>
    </w:pPr>
    <w:rPr>
      <w:b/>
      <w:i/>
      <w:szCs w:val="22"/>
      <w:lang w:val="en-GB"/>
    </w:rPr>
  </w:style>
  <w:style w:type="character" w:customStyle="1" w:styleId="APALevel4Char">
    <w:name w:val="APA Level 4 Char"/>
    <w:basedOn w:val="DefaultParagraphFont"/>
    <w:link w:val="APALevel4"/>
    <w:rsid w:val="007E121F"/>
    <w:rPr>
      <w:rFonts w:ascii="Times New Roman" w:hAnsi="Times New Roman" w:cs="Times New Roman"/>
      <w:b/>
      <w:szCs w:val="22"/>
      <w:lang w:val="en-GB"/>
    </w:rPr>
  </w:style>
  <w:style w:type="character" w:styleId="CommentReference">
    <w:name w:val="annotation reference"/>
    <w:basedOn w:val="DefaultParagraphFont"/>
    <w:uiPriority w:val="99"/>
    <w:semiHidden/>
    <w:unhideWhenUsed/>
    <w:rsid w:val="00EE3A61"/>
    <w:rPr>
      <w:sz w:val="16"/>
      <w:szCs w:val="16"/>
    </w:rPr>
  </w:style>
  <w:style w:type="paragraph" w:styleId="CommentText">
    <w:name w:val="annotation text"/>
    <w:basedOn w:val="Normal"/>
    <w:link w:val="CommentTextChar"/>
    <w:uiPriority w:val="99"/>
    <w:semiHidden/>
    <w:unhideWhenUsed/>
    <w:rsid w:val="00EE3A61"/>
    <w:rPr>
      <w:sz w:val="20"/>
      <w:szCs w:val="20"/>
    </w:rPr>
  </w:style>
  <w:style w:type="character" w:customStyle="1" w:styleId="CommentTextChar">
    <w:name w:val="Comment Text Char"/>
    <w:basedOn w:val="DefaultParagraphFont"/>
    <w:link w:val="CommentText"/>
    <w:uiPriority w:val="99"/>
    <w:semiHidden/>
    <w:rsid w:val="00EE3A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3A61"/>
    <w:rPr>
      <w:b/>
      <w:bCs/>
    </w:rPr>
  </w:style>
  <w:style w:type="character" w:customStyle="1" w:styleId="CommentSubjectChar">
    <w:name w:val="Comment Subject Char"/>
    <w:basedOn w:val="CommentTextChar"/>
    <w:link w:val="CommentSubject"/>
    <w:uiPriority w:val="99"/>
    <w:semiHidden/>
    <w:rsid w:val="00EE3A61"/>
    <w:rPr>
      <w:rFonts w:ascii="Times New Roman" w:hAnsi="Times New Roman"/>
      <w:b/>
      <w:bCs/>
      <w:sz w:val="20"/>
      <w:szCs w:val="20"/>
    </w:rPr>
  </w:style>
  <w:style w:type="paragraph" w:styleId="BalloonText">
    <w:name w:val="Balloon Text"/>
    <w:basedOn w:val="Normal"/>
    <w:link w:val="BalloonTextChar"/>
    <w:uiPriority w:val="99"/>
    <w:semiHidden/>
    <w:unhideWhenUsed/>
    <w:rsid w:val="00EE3A61"/>
    <w:rPr>
      <w:sz w:val="18"/>
      <w:szCs w:val="18"/>
    </w:rPr>
  </w:style>
  <w:style w:type="character" w:customStyle="1" w:styleId="BalloonTextChar">
    <w:name w:val="Balloon Text Char"/>
    <w:basedOn w:val="DefaultParagraphFont"/>
    <w:link w:val="BalloonText"/>
    <w:uiPriority w:val="99"/>
    <w:semiHidden/>
    <w:rsid w:val="00EE3A61"/>
    <w:rPr>
      <w:rFonts w:ascii="Times New Roman" w:hAnsi="Times New Roman" w:cs="Times New Roman"/>
      <w:sz w:val="18"/>
      <w:szCs w:val="18"/>
    </w:rPr>
  </w:style>
  <w:style w:type="character" w:customStyle="1" w:styleId="apple-converted-space">
    <w:name w:val="apple-converted-space"/>
    <w:basedOn w:val="DefaultParagraphFont"/>
    <w:rsid w:val="00990162"/>
  </w:style>
  <w:style w:type="paragraph" w:styleId="NormalWeb">
    <w:name w:val="Normal (Web)"/>
    <w:basedOn w:val="Normal"/>
    <w:uiPriority w:val="99"/>
    <w:semiHidden/>
    <w:unhideWhenUsed/>
    <w:rsid w:val="00814593"/>
  </w:style>
  <w:style w:type="character" w:styleId="Emphasis">
    <w:name w:val="Emphasis"/>
    <w:basedOn w:val="DefaultParagraphFont"/>
    <w:uiPriority w:val="20"/>
    <w:qFormat/>
    <w:rsid w:val="00E61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3985">
      <w:bodyDiv w:val="1"/>
      <w:marLeft w:val="0"/>
      <w:marRight w:val="0"/>
      <w:marTop w:val="0"/>
      <w:marBottom w:val="0"/>
      <w:divBdr>
        <w:top w:val="none" w:sz="0" w:space="0" w:color="auto"/>
        <w:left w:val="none" w:sz="0" w:space="0" w:color="auto"/>
        <w:bottom w:val="none" w:sz="0" w:space="0" w:color="auto"/>
        <w:right w:val="none" w:sz="0" w:space="0" w:color="auto"/>
      </w:divBdr>
      <w:divsChild>
        <w:div w:id="62139695">
          <w:marLeft w:val="0"/>
          <w:marRight w:val="0"/>
          <w:marTop w:val="0"/>
          <w:marBottom w:val="0"/>
          <w:divBdr>
            <w:top w:val="none" w:sz="0" w:space="0" w:color="auto"/>
            <w:left w:val="none" w:sz="0" w:space="0" w:color="auto"/>
            <w:bottom w:val="none" w:sz="0" w:space="0" w:color="auto"/>
            <w:right w:val="none" w:sz="0" w:space="0" w:color="auto"/>
          </w:divBdr>
          <w:divsChild>
            <w:div w:id="1186942344">
              <w:marLeft w:val="0"/>
              <w:marRight w:val="0"/>
              <w:marTop w:val="0"/>
              <w:marBottom w:val="0"/>
              <w:divBdr>
                <w:top w:val="none" w:sz="0" w:space="0" w:color="auto"/>
                <w:left w:val="none" w:sz="0" w:space="0" w:color="auto"/>
                <w:bottom w:val="none" w:sz="0" w:space="0" w:color="auto"/>
                <w:right w:val="none" w:sz="0" w:space="0" w:color="auto"/>
              </w:divBdr>
              <w:divsChild>
                <w:div w:id="15933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1066">
      <w:bodyDiv w:val="1"/>
      <w:marLeft w:val="0"/>
      <w:marRight w:val="0"/>
      <w:marTop w:val="0"/>
      <w:marBottom w:val="0"/>
      <w:divBdr>
        <w:top w:val="none" w:sz="0" w:space="0" w:color="auto"/>
        <w:left w:val="none" w:sz="0" w:space="0" w:color="auto"/>
        <w:bottom w:val="none" w:sz="0" w:space="0" w:color="auto"/>
        <w:right w:val="none" w:sz="0" w:space="0" w:color="auto"/>
      </w:divBdr>
    </w:div>
    <w:div w:id="103506188">
      <w:bodyDiv w:val="1"/>
      <w:marLeft w:val="0"/>
      <w:marRight w:val="0"/>
      <w:marTop w:val="0"/>
      <w:marBottom w:val="0"/>
      <w:divBdr>
        <w:top w:val="none" w:sz="0" w:space="0" w:color="auto"/>
        <w:left w:val="none" w:sz="0" w:space="0" w:color="auto"/>
        <w:bottom w:val="none" w:sz="0" w:space="0" w:color="auto"/>
        <w:right w:val="none" w:sz="0" w:space="0" w:color="auto"/>
      </w:divBdr>
    </w:div>
    <w:div w:id="109593765">
      <w:bodyDiv w:val="1"/>
      <w:marLeft w:val="0"/>
      <w:marRight w:val="0"/>
      <w:marTop w:val="0"/>
      <w:marBottom w:val="0"/>
      <w:divBdr>
        <w:top w:val="none" w:sz="0" w:space="0" w:color="auto"/>
        <w:left w:val="none" w:sz="0" w:space="0" w:color="auto"/>
        <w:bottom w:val="none" w:sz="0" w:space="0" w:color="auto"/>
        <w:right w:val="none" w:sz="0" w:space="0" w:color="auto"/>
      </w:divBdr>
    </w:div>
    <w:div w:id="152910780">
      <w:bodyDiv w:val="1"/>
      <w:marLeft w:val="0"/>
      <w:marRight w:val="0"/>
      <w:marTop w:val="0"/>
      <w:marBottom w:val="0"/>
      <w:divBdr>
        <w:top w:val="none" w:sz="0" w:space="0" w:color="auto"/>
        <w:left w:val="none" w:sz="0" w:space="0" w:color="auto"/>
        <w:bottom w:val="none" w:sz="0" w:space="0" w:color="auto"/>
        <w:right w:val="none" w:sz="0" w:space="0" w:color="auto"/>
      </w:divBdr>
    </w:div>
    <w:div w:id="230191377">
      <w:bodyDiv w:val="1"/>
      <w:marLeft w:val="0"/>
      <w:marRight w:val="0"/>
      <w:marTop w:val="0"/>
      <w:marBottom w:val="0"/>
      <w:divBdr>
        <w:top w:val="none" w:sz="0" w:space="0" w:color="auto"/>
        <w:left w:val="none" w:sz="0" w:space="0" w:color="auto"/>
        <w:bottom w:val="none" w:sz="0" w:space="0" w:color="auto"/>
        <w:right w:val="none" w:sz="0" w:space="0" w:color="auto"/>
      </w:divBdr>
      <w:divsChild>
        <w:div w:id="1625623036">
          <w:marLeft w:val="0"/>
          <w:marRight w:val="0"/>
          <w:marTop w:val="0"/>
          <w:marBottom w:val="0"/>
          <w:divBdr>
            <w:top w:val="none" w:sz="0" w:space="0" w:color="auto"/>
            <w:left w:val="none" w:sz="0" w:space="0" w:color="auto"/>
            <w:bottom w:val="none" w:sz="0" w:space="0" w:color="auto"/>
            <w:right w:val="none" w:sz="0" w:space="0" w:color="auto"/>
          </w:divBdr>
          <w:divsChild>
            <w:div w:id="1129779664">
              <w:marLeft w:val="0"/>
              <w:marRight w:val="0"/>
              <w:marTop w:val="0"/>
              <w:marBottom w:val="0"/>
              <w:divBdr>
                <w:top w:val="none" w:sz="0" w:space="0" w:color="auto"/>
                <w:left w:val="none" w:sz="0" w:space="0" w:color="auto"/>
                <w:bottom w:val="none" w:sz="0" w:space="0" w:color="auto"/>
                <w:right w:val="none" w:sz="0" w:space="0" w:color="auto"/>
              </w:divBdr>
              <w:divsChild>
                <w:div w:id="1272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29002">
      <w:bodyDiv w:val="1"/>
      <w:marLeft w:val="0"/>
      <w:marRight w:val="0"/>
      <w:marTop w:val="0"/>
      <w:marBottom w:val="0"/>
      <w:divBdr>
        <w:top w:val="none" w:sz="0" w:space="0" w:color="auto"/>
        <w:left w:val="none" w:sz="0" w:space="0" w:color="auto"/>
        <w:bottom w:val="none" w:sz="0" w:space="0" w:color="auto"/>
        <w:right w:val="none" w:sz="0" w:space="0" w:color="auto"/>
      </w:divBdr>
    </w:div>
    <w:div w:id="363285285">
      <w:bodyDiv w:val="1"/>
      <w:marLeft w:val="0"/>
      <w:marRight w:val="0"/>
      <w:marTop w:val="0"/>
      <w:marBottom w:val="0"/>
      <w:divBdr>
        <w:top w:val="none" w:sz="0" w:space="0" w:color="auto"/>
        <w:left w:val="none" w:sz="0" w:space="0" w:color="auto"/>
        <w:bottom w:val="none" w:sz="0" w:space="0" w:color="auto"/>
        <w:right w:val="none" w:sz="0" w:space="0" w:color="auto"/>
      </w:divBdr>
    </w:div>
    <w:div w:id="367491172">
      <w:bodyDiv w:val="1"/>
      <w:marLeft w:val="0"/>
      <w:marRight w:val="0"/>
      <w:marTop w:val="0"/>
      <w:marBottom w:val="0"/>
      <w:divBdr>
        <w:top w:val="none" w:sz="0" w:space="0" w:color="auto"/>
        <w:left w:val="none" w:sz="0" w:space="0" w:color="auto"/>
        <w:bottom w:val="none" w:sz="0" w:space="0" w:color="auto"/>
        <w:right w:val="none" w:sz="0" w:space="0" w:color="auto"/>
      </w:divBdr>
    </w:div>
    <w:div w:id="405301465">
      <w:bodyDiv w:val="1"/>
      <w:marLeft w:val="0"/>
      <w:marRight w:val="0"/>
      <w:marTop w:val="0"/>
      <w:marBottom w:val="0"/>
      <w:divBdr>
        <w:top w:val="none" w:sz="0" w:space="0" w:color="auto"/>
        <w:left w:val="none" w:sz="0" w:space="0" w:color="auto"/>
        <w:bottom w:val="none" w:sz="0" w:space="0" w:color="auto"/>
        <w:right w:val="none" w:sz="0" w:space="0" w:color="auto"/>
      </w:divBdr>
    </w:div>
    <w:div w:id="410390508">
      <w:bodyDiv w:val="1"/>
      <w:marLeft w:val="0"/>
      <w:marRight w:val="0"/>
      <w:marTop w:val="0"/>
      <w:marBottom w:val="0"/>
      <w:divBdr>
        <w:top w:val="none" w:sz="0" w:space="0" w:color="auto"/>
        <w:left w:val="none" w:sz="0" w:space="0" w:color="auto"/>
        <w:bottom w:val="none" w:sz="0" w:space="0" w:color="auto"/>
        <w:right w:val="none" w:sz="0" w:space="0" w:color="auto"/>
      </w:divBdr>
    </w:div>
    <w:div w:id="410734782">
      <w:bodyDiv w:val="1"/>
      <w:marLeft w:val="0"/>
      <w:marRight w:val="0"/>
      <w:marTop w:val="0"/>
      <w:marBottom w:val="0"/>
      <w:divBdr>
        <w:top w:val="none" w:sz="0" w:space="0" w:color="auto"/>
        <w:left w:val="none" w:sz="0" w:space="0" w:color="auto"/>
        <w:bottom w:val="none" w:sz="0" w:space="0" w:color="auto"/>
        <w:right w:val="none" w:sz="0" w:space="0" w:color="auto"/>
      </w:divBdr>
    </w:div>
    <w:div w:id="412551875">
      <w:bodyDiv w:val="1"/>
      <w:marLeft w:val="0"/>
      <w:marRight w:val="0"/>
      <w:marTop w:val="0"/>
      <w:marBottom w:val="0"/>
      <w:divBdr>
        <w:top w:val="none" w:sz="0" w:space="0" w:color="auto"/>
        <w:left w:val="none" w:sz="0" w:space="0" w:color="auto"/>
        <w:bottom w:val="none" w:sz="0" w:space="0" w:color="auto"/>
        <w:right w:val="none" w:sz="0" w:space="0" w:color="auto"/>
      </w:divBdr>
    </w:div>
    <w:div w:id="490948548">
      <w:bodyDiv w:val="1"/>
      <w:marLeft w:val="0"/>
      <w:marRight w:val="0"/>
      <w:marTop w:val="0"/>
      <w:marBottom w:val="0"/>
      <w:divBdr>
        <w:top w:val="none" w:sz="0" w:space="0" w:color="auto"/>
        <w:left w:val="none" w:sz="0" w:space="0" w:color="auto"/>
        <w:bottom w:val="none" w:sz="0" w:space="0" w:color="auto"/>
        <w:right w:val="none" w:sz="0" w:space="0" w:color="auto"/>
      </w:divBdr>
    </w:div>
    <w:div w:id="526526888">
      <w:bodyDiv w:val="1"/>
      <w:marLeft w:val="0"/>
      <w:marRight w:val="0"/>
      <w:marTop w:val="0"/>
      <w:marBottom w:val="0"/>
      <w:divBdr>
        <w:top w:val="none" w:sz="0" w:space="0" w:color="auto"/>
        <w:left w:val="none" w:sz="0" w:space="0" w:color="auto"/>
        <w:bottom w:val="none" w:sz="0" w:space="0" w:color="auto"/>
        <w:right w:val="none" w:sz="0" w:space="0" w:color="auto"/>
      </w:divBdr>
    </w:div>
    <w:div w:id="613094804">
      <w:bodyDiv w:val="1"/>
      <w:marLeft w:val="0"/>
      <w:marRight w:val="0"/>
      <w:marTop w:val="0"/>
      <w:marBottom w:val="0"/>
      <w:divBdr>
        <w:top w:val="none" w:sz="0" w:space="0" w:color="auto"/>
        <w:left w:val="none" w:sz="0" w:space="0" w:color="auto"/>
        <w:bottom w:val="none" w:sz="0" w:space="0" w:color="auto"/>
        <w:right w:val="none" w:sz="0" w:space="0" w:color="auto"/>
      </w:divBdr>
    </w:div>
    <w:div w:id="714739296">
      <w:bodyDiv w:val="1"/>
      <w:marLeft w:val="0"/>
      <w:marRight w:val="0"/>
      <w:marTop w:val="0"/>
      <w:marBottom w:val="0"/>
      <w:divBdr>
        <w:top w:val="none" w:sz="0" w:space="0" w:color="auto"/>
        <w:left w:val="none" w:sz="0" w:space="0" w:color="auto"/>
        <w:bottom w:val="none" w:sz="0" w:space="0" w:color="auto"/>
        <w:right w:val="none" w:sz="0" w:space="0" w:color="auto"/>
      </w:divBdr>
    </w:div>
    <w:div w:id="717627423">
      <w:bodyDiv w:val="1"/>
      <w:marLeft w:val="0"/>
      <w:marRight w:val="0"/>
      <w:marTop w:val="0"/>
      <w:marBottom w:val="0"/>
      <w:divBdr>
        <w:top w:val="none" w:sz="0" w:space="0" w:color="auto"/>
        <w:left w:val="none" w:sz="0" w:space="0" w:color="auto"/>
        <w:bottom w:val="none" w:sz="0" w:space="0" w:color="auto"/>
        <w:right w:val="none" w:sz="0" w:space="0" w:color="auto"/>
      </w:divBdr>
    </w:div>
    <w:div w:id="728113497">
      <w:bodyDiv w:val="1"/>
      <w:marLeft w:val="0"/>
      <w:marRight w:val="0"/>
      <w:marTop w:val="0"/>
      <w:marBottom w:val="0"/>
      <w:divBdr>
        <w:top w:val="none" w:sz="0" w:space="0" w:color="auto"/>
        <w:left w:val="none" w:sz="0" w:space="0" w:color="auto"/>
        <w:bottom w:val="none" w:sz="0" w:space="0" w:color="auto"/>
        <w:right w:val="none" w:sz="0" w:space="0" w:color="auto"/>
      </w:divBdr>
    </w:div>
    <w:div w:id="735981873">
      <w:bodyDiv w:val="1"/>
      <w:marLeft w:val="0"/>
      <w:marRight w:val="0"/>
      <w:marTop w:val="0"/>
      <w:marBottom w:val="0"/>
      <w:divBdr>
        <w:top w:val="none" w:sz="0" w:space="0" w:color="auto"/>
        <w:left w:val="none" w:sz="0" w:space="0" w:color="auto"/>
        <w:bottom w:val="none" w:sz="0" w:space="0" w:color="auto"/>
        <w:right w:val="none" w:sz="0" w:space="0" w:color="auto"/>
      </w:divBdr>
    </w:div>
    <w:div w:id="894196574">
      <w:bodyDiv w:val="1"/>
      <w:marLeft w:val="0"/>
      <w:marRight w:val="0"/>
      <w:marTop w:val="0"/>
      <w:marBottom w:val="0"/>
      <w:divBdr>
        <w:top w:val="none" w:sz="0" w:space="0" w:color="auto"/>
        <w:left w:val="none" w:sz="0" w:space="0" w:color="auto"/>
        <w:bottom w:val="none" w:sz="0" w:space="0" w:color="auto"/>
        <w:right w:val="none" w:sz="0" w:space="0" w:color="auto"/>
      </w:divBdr>
    </w:div>
    <w:div w:id="930699253">
      <w:bodyDiv w:val="1"/>
      <w:marLeft w:val="0"/>
      <w:marRight w:val="0"/>
      <w:marTop w:val="0"/>
      <w:marBottom w:val="0"/>
      <w:divBdr>
        <w:top w:val="none" w:sz="0" w:space="0" w:color="auto"/>
        <w:left w:val="none" w:sz="0" w:space="0" w:color="auto"/>
        <w:bottom w:val="none" w:sz="0" w:space="0" w:color="auto"/>
        <w:right w:val="none" w:sz="0" w:space="0" w:color="auto"/>
      </w:divBdr>
    </w:div>
    <w:div w:id="956836438">
      <w:bodyDiv w:val="1"/>
      <w:marLeft w:val="0"/>
      <w:marRight w:val="0"/>
      <w:marTop w:val="0"/>
      <w:marBottom w:val="0"/>
      <w:divBdr>
        <w:top w:val="none" w:sz="0" w:space="0" w:color="auto"/>
        <w:left w:val="none" w:sz="0" w:space="0" w:color="auto"/>
        <w:bottom w:val="none" w:sz="0" w:space="0" w:color="auto"/>
        <w:right w:val="none" w:sz="0" w:space="0" w:color="auto"/>
      </w:divBdr>
    </w:div>
    <w:div w:id="987562228">
      <w:bodyDiv w:val="1"/>
      <w:marLeft w:val="0"/>
      <w:marRight w:val="0"/>
      <w:marTop w:val="0"/>
      <w:marBottom w:val="0"/>
      <w:divBdr>
        <w:top w:val="none" w:sz="0" w:space="0" w:color="auto"/>
        <w:left w:val="none" w:sz="0" w:space="0" w:color="auto"/>
        <w:bottom w:val="none" w:sz="0" w:space="0" w:color="auto"/>
        <w:right w:val="none" w:sz="0" w:space="0" w:color="auto"/>
      </w:divBdr>
    </w:div>
    <w:div w:id="1030376226">
      <w:bodyDiv w:val="1"/>
      <w:marLeft w:val="0"/>
      <w:marRight w:val="0"/>
      <w:marTop w:val="0"/>
      <w:marBottom w:val="0"/>
      <w:divBdr>
        <w:top w:val="none" w:sz="0" w:space="0" w:color="auto"/>
        <w:left w:val="none" w:sz="0" w:space="0" w:color="auto"/>
        <w:bottom w:val="none" w:sz="0" w:space="0" w:color="auto"/>
        <w:right w:val="none" w:sz="0" w:space="0" w:color="auto"/>
      </w:divBdr>
    </w:div>
    <w:div w:id="1062561097">
      <w:bodyDiv w:val="1"/>
      <w:marLeft w:val="0"/>
      <w:marRight w:val="0"/>
      <w:marTop w:val="0"/>
      <w:marBottom w:val="0"/>
      <w:divBdr>
        <w:top w:val="none" w:sz="0" w:space="0" w:color="auto"/>
        <w:left w:val="none" w:sz="0" w:space="0" w:color="auto"/>
        <w:bottom w:val="none" w:sz="0" w:space="0" w:color="auto"/>
        <w:right w:val="none" w:sz="0" w:space="0" w:color="auto"/>
      </w:divBdr>
      <w:divsChild>
        <w:div w:id="1804689877">
          <w:marLeft w:val="0"/>
          <w:marRight w:val="0"/>
          <w:marTop w:val="0"/>
          <w:marBottom w:val="0"/>
          <w:divBdr>
            <w:top w:val="none" w:sz="0" w:space="0" w:color="auto"/>
            <w:left w:val="none" w:sz="0" w:space="0" w:color="auto"/>
            <w:bottom w:val="none" w:sz="0" w:space="0" w:color="auto"/>
            <w:right w:val="none" w:sz="0" w:space="0" w:color="auto"/>
          </w:divBdr>
          <w:divsChild>
            <w:div w:id="539705191">
              <w:marLeft w:val="0"/>
              <w:marRight w:val="0"/>
              <w:marTop w:val="0"/>
              <w:marBottom w:val="0"/>
              <w:divBdr>
                <w:top w:val="none" w:sz="0" w:space="0" w:color="auto"/>
                <w:left w:val="none" w:sz="0" w:space="0" w:color="auto"/>
                <w:bottom w:val="none" w:sz="0" w:space="0" w:color="auto"/>
                <w:right w:val="none" w:sz="0" w:space="0" w:color="auto"/>
              </w:divBdr>
              <w:divsChild>
                <w:div w:id="1963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4259">
      <w:bodyDiv w:val="1"/>
      <w:marLeft w:val="0"/>
      <w:marRight w:val="0"/>
      <w:marTop w:val="0"/>
      <w:marBottom w:val="0"/>
      <w:divBdr>
        <w:top w:val="none" w:sz="0" w:space="0" w:color="auto"/>
        <w:left w:val="none" w:sz="0" w:space="0" w:color="auto"/>
        <w:bottom w:val="none" w:sz="0" w:space="0" w:color="auto"/>
        <w:right w:val="none" w:sz="0" w:space="0" w:color="auto"/>
      </w:divBdr>
    </w:div>
    <w:div w:id="1126197856">
      <w:bodyDiv w:val="1"/>
      <w:marLeft w:val="0"/>
      <w:marRight w:val="0"/>
      <w:marTop w:val="0"/>
      <w:marBottom w:val="0"/>
      <w:divBdr>
        <w:top w:val="none" w:sz="0" w:space="0" w:color="auto"/>
        <w:left w:val="none" w:sz="0" w:space="0" w:color="auto"/>
        <w:bottom w:val="none" w:sz="0" w:space="0" w:color="auto"/>
        <w:right w:val="none" w:sz="0" w:space="0" w:color="auto"/>
      </w:divBdr>
      <w:divsChild>
        <w:div w:id="1787500484">
          <w:marLeft w:val="0"/>
          <w:marRight w:val="0"/>
          <w:marTop w:val="0"/>
          <w:marBottom w:val="0"/>
          <w:divBdr>
            <w:top w:val="none" w:sz="0" w:space="0" w:color="auto"/>
            <w:left w:val="none" w:sz="0" w:space="0" w:color="auto"/>
            <w:bottom w:val="none" w:sz="0" w:space="0" w:color="auto"/>
            <w:right w:val="none" w:sz="0" w:space="0" w:color="auto"/>
          </w:divBdr>
          <w:divsChild>
            <w:div w:id="555699648">
              <w:marLeft w:val="0"/>
              <w:marRight w:val="0"/>
              <w:marTop w:val="0"/>
              <w:marBottom w:val="0"/>
              <w:divBdr>
                <w:top w:val="none" w:sz="0" w:space="0" w:color="auto"/>
                <w:left w:val="none" w:sz="0" w:space="0" w:color="auto"/>
                <w:bottom w:val="none" w:sz="0" w:space="0" w:color="auto"/>
                <w:right w:val="none" w:sz="0" w:space="0" w:color="auto"/>
              </w:divBdr>
              <w:divsChild>
                <w:div w:id="2109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8739">
      <w:bodyDiv w:val="1"/>
      <w:marLeft w:val="0"/>
      <w:marRight w:val="0"/>
      <w:marTop w:val="0"/>
      <w:marBottom w:val="0"/>
      <w:divBdr>
        <w:top w:val="none" w:sz="0" w:space="0" w:color="auto"/>
        <w:left w:val="none" w:sz="0" w:space="0" w:color="auto"/>
        <w:bottom w:val="none" w:sz="0" w:space="0" w:color="auto"/>
        <w:right w:val="none" w:sz="0" w:space="0" w:color="auto"/>
      </w:divBdr>
    </w:div>
    <w:div w:id="1198853508">
      <w:bodyDiv w:val="1"/>
      <w:marLeft w:val="0"/>
      <w:marRight w:val="0"/>
      <w:marTop w:val="0"/>
      <w:marBottom w:val="0"/>
      <w:divBdr>
        <w:top w:val="none" w:sz="0" w:space="0" w:color="auto"/>
        <w:left w:val="none" w:sz="0" w:space="0" w:color="auto"/>
        <w:bottom w:val="none" w:sz="0" w:space="0" w:color="auto"/>
        <w:right w:val="none" w:sz="0" w:space="0" w:color="auto"/>
      </w:divBdr>
    </w:div>
    <w:div w:id="1233853545">
      <w:bodyDiv w:val="1"/>
      <w:marLeft w:val="0"/>
      <w:marRight w:val="0"/>
      <w:marTop w:val="0"/>
      <w:marBottom w:val="0"/>
      <w:divBdr>
        <w:top w:val="none" w:sz="0" w:space="0" w:color="auto"/>
        <w:left w:val="none" w:sz="0" w:space="0" w:color="auto"/>
        <w:bottom w:val="none" w:sz="0" w:space="0" w:color="auto"/>
        <w:right w:val="none" w:sz="0" w:space="0" w:color="auto"/>
      </w:divBdr>
    </w:div>
    <w:div w:id="1263876460">
      <w:bodyDiv w:val="1"/>
      <w:marLeft w:val="0"/>
      <w:marRight w:val="0"/>
      <w:marTop w:val="0"/>
      <w:marBottom w:val="0"/>
      <w:divBdr>
        <w:top w:val="none" w:sz="0" w:space="0" w:color="auto"/>
        <w:left w:val="none" w:sz="0" w:space="0" w:color="auto"/>
        <w:bottom w:val="none" w:sz="0" w:space="0" w:color="auto"/>
        <w:right w:val="none" w:sz="0" w:space="0" w:color="auto"/>
      </w:divBdr>
    </w:div>
    <w:div w:id="1284733339">
      <w:bodyDiv w:val="1"/>
      <w:marLeft w:val="0"/>
      <w:marRight w:val="0"/>
      <w:marTop w:val="0"/>
      <w:marBottom w:val="0"/>
      <w:divBdr>
        <w:top w:val="none" w:sz="0" w:space="0" w:color="auto"/>
        <w:left w:val="none" w:sz="0" w:space="0" w:color="auto"/>
        <w:bottom w:val="none" w:sz="0" w:space="0" w:color="auto"/>
        <w:right w:val="none" w:sz="0" w:space="0" w:color="auto"/>
      </w:divBdr>
    </w:div>
    <w:div w:id="1303539174">
      <w:bodyDiv w:val="1"/>
      <w:marLeft w:val="0"/>
      <w:marRight w:val="0"/>
      <w:marTop w:val="0"/>
      <w:marBottom w:val="0"/>
      <w:divBdr>
        <w:top w:val="none" w:sz="0" w:space="0" w:color="auto"/>
        <w:left w:val="none" w:sz="0" w:space="0" w:color="auto"/>
        <w:bottom w:val="none" w:sz="0" w:space="0" w:color="auto"/>
        <w:right w:val="none" w:sz="0" w:space="0" w:color="auto"/>
      </w:divBdr>
    </w:div>
    <w:div w:id="1309474955">
      <w:bodyDiv w:val="1"/>
      <w:marLeft w:val="0"/>
      <w:marRight w:val="0"/>
      <w:marTop w:val="0"/>
      <w:marBottom w:val="0"/>
      <w:divBdr>
        <w:top w:val="none" w:sz="0" w:space="0" w:color="auto"/>
        <w:left w:val="none" w:sz="0" w:space="0" w:color="auto"/>
        <w:bottom w:val="none" w:sz="0" w:space="0" w:color="auto"/>
        <w:right w:val="none" w:sz="0" w:space="0" w:color="auto"/>
      </w:divBdr>
    </w:div>
    <w:div w:id="1339235466">
      <w:bodyDiv w:val="1"/>
      <w:marLeft w:val="0"/>
      <w:marRight w:val="0"/>
      <w:marTop w:val="0"/>
      <w:marBottom w:val="0"/>
      <w:divBdr>
        <w:top w:val="none" w:sz="0" w:space="0" w:color="auto"/>
        <w:left w:val="none" w:sz="0" w:space="0" w:color="auto"/>
        <w:bottom w:val="none" w:sz="0" w:space="0" w:color="auto"/>
        <w:right w:val="none" w:sz="0" w:space="0" w:color="auto"/>
      </w:divBdr>
    </w:div>
    <w:div w:id="1422027781">
      <w:bodyDiv w:val="1"/>
      <w:marLeft w:val="0"/>
      <w:marRight w:val="0"/>
      <w:marTop w:val="0"/>
      <w:marBottom w:val="0"/>
      <w:divBdr>
        <w:top w:val="none" w:sz="0" w:space="0" w:color="auto"/>
        <w:left w:val="none" w:sz="0" w:space="0" w:color="auto"/>
        <w:bottom w:val="none" w:sz="0" w:space="0" w:color="auto"/>
        <w:right w:val="none" w:sz="0" w:space="0" w:color="auto"/>
      </w:divBdr>
    </w:div>
    <w:div w:id="1429041912">
      <w:bodyDiv w:val="1"/>
      <w:marLeft w:val="0"/>
      <w:marRight w:val="0"/>
      <w:marTop w:val="0"/>
      <w:marBottom w:val="0"/>
      <w:divBdr>
        <w:top w:val="none" w:sz="0" w:space="0" w:color="auto"/>
        <w:left w:val="none" w:sz="0" w:space="0" w:color="auto"/>
        <w:bottom w:val="none" w:sz="0" w:space="0" w:color="auto"/>
        <w:right w:val="none" w:sz="0" w:space="0" w:color="auto"/>
      </w:divBdr>
    </w:div>
    <w:div w:id="1499733528">
      <w:bodyDiv w:val="1"/>
      <w:marLeft w:val="0"/>
      <w:marRight w:val="0"/>
      <w:marTop w:val="0"/>
      <w:marBottom w:val="0"/>
      <w:divBdr>
        <w:top w:val="none" w:sz="0" w:space="0" w:color="auto"/>
        <w:left w:val="none" w:sz="0" w:space="0" w:color="auto"/>
        <w:bottom w:val="none" w:sz="0" w:space="0" w:color="auto"/>
        <w:right w:val="none" w:sz="0" w:space="0" w:color="auto"/>
      </w:divBdr>
      <w:divsChild>
        <w:div w:id="1257447222">
          <w:marLeft w:val="0"/>
          <w:marRight w:val="0"/>
          <w:marTop w:val="0"/>
          <w:marBottom w:val="0"/>
          <w:divBdr>
            <w:top w:val="none" w:sz="0" w:space="0" w:color="auto"/>
            <w:left w:val="none" w:sz="0" w:space="0" w:color="auto"/>
            <w:bottom w:val="none" w:sz="0" w:space="0" w:color="auto"/>
            <w:right w:val="none" w:sz="0" w:space="0" w:color="auto"/>
          </w:divBdr>
          <w:divsChild>
            <w:div w:id="555165213">
              <w:marLeft w:val="0"/>
              <w:marRight w:val="0"/>
              <w:marTop w:val="0"/>
              <w:marBottom w:val="0"/>
              <w:divBdr>
                <w:top w:val="none" w:sz="0" w:space="0" w:color="auto"/>
                <w:left w:val="none" w:sz="0" w:space="0" w:color="auto"/>
                <w:bottom w:val="none" w:sz="0" w:space="0" w:color="auto"/>
                <w:right w:val="none" w:sz="0" w:space="0" w:color="auto"/>
              </w:divBdr>
              <w:divsChild>
                <w:div w:id="11388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441">
      <w:bodyDiv w:val="1"/>
      <w:marLeft w:val="0"/>
      <w:marRight w:val="0"/>
      <w:marTop w:val="0"/>
      <w:marBottom w:val="0"/>
      <w:divBdr>
        <w:top w:val="none" w:sz="0" w:space="0" w:color="auto"/>
        <w:left w:val="none" w:sz="0" w:space="0" w:color="auto"/>
        <w:bottom w:val="none" w:sz="0" w:space="0" w:color="auto"/>
        <w:right w:val="none" w:sz="0" w:space="0" w:color="auto"/>
      </w:divBdr>
    </w:div>
    <w:div w:id="1743597147">
      <w:bodyDiv w:val="1"/>
      <w:marLeft w:val="0"/>
      <w:marRight w:val="0"/>
      <w:marTop w:val="0"/>
      <w:marBottom w:val="0"/>
      <w:divBdr>
        <w:top w:val="none" w:sz="0" w:space="0" w:color="auto"/>
        <w:left w:val="none" w:sz="0" w:space="0" w:color="auto"/>
        <w:bottom w:val="none" w:sz="0" w:space="0" w:color="auto"/>
        <w:right w:val="none" w:sz="0" w:space="0" w:color="auto"/>
      </w:divBdr>
    </w:div>
    <w:div w:id="1766149971">
      <w:bodyDiv w:val="1"/>
      <w:marLeft w:val="0"/>
      <w:marRight w:val="0"/>
      <w:marTop w:val="0"/>
      <w:marBottom w:val="0"/>
      <w:divBdr>
        <w:top w:val="none" w:sz="0" w:space="0" w:color="auto"/>
        <w:left w:val="none" w:sz="0" w:space="0" w:color="auto"/>
        <w:bottom w:val="none" w:sz="0" w:space="0" w:color="auto"/>
        <w:right w:val="none" w:sz="0" w:space="0" w:color="auto"/>
      </w:divBdr>
    </w:div>
    <w:div w:id="1790586438">
      <w:bodyDiv w:val="1"/>
      <w:marLeft w:val="0"/>
      <w:marRight w:val="0"/>
      <w:marTop w:val="0"/>
      <w:marBottom w:val="0"/>
      <w:divBdr>
        <w:top w:val="none" w:sz="0" w:space="0" w:color="auto"/>
        <w:left w:val="none" w:sz="0" w:space="0" w:color="auto"/>
        <w:bottom w:val="none" w:sz="0" w:space="0" w:color="auto"/>
        <w:right w:val="none" w:sz="0" w:space="0" w:color="auto"/>
      </w:divBdr>
    </w:div>
    <w:div w:id="1866867944">
      <w:bodyDiv w:val="1"/>
      <w:marLeft w:val="0"/>
      <w:marRight w:val="0"/>
      <w:marTop w:val="0"/>
      <w:marBottom w:val="0"/>
      <w:divBdr>
        <w:top w:val="none" w:sz="0" w:space="0" w:color="auto"/>
        <w:left w:val="none" w:sz="0" w:space="0" w:color="auto"/>
        <w:bottom w:val="none" w:sz="0" w:space="0" w:color="auto"/>
        <w:right w:val="none" w:sz="0" w:space="0" w:color="auto"/>
      </w:divBdr>
    </w:div>
    <w:div w:id="1870795768">
      <w:bodyDiv w:val="1"/>
      <w:marLeft w:val="0"/>
      <w:marRight w:val="0"/>
      <w:marTop w:val="0"/>
      <w:marBottom w:val="0"/>
      <w:divBdr>
        <w:top w:val="none" w:sz="0" w:space="0" w:color="auto"/>
        <w:left w:val="none" w:sz="0" w:space="0" w:color="auto"/>
        <w:bottom w:val="none" w:sz="0" w:space="0" w:color="auto"/>
        <w:right w:val="none" w:sz="0" w:space="0" w:color="auto"/>
      </w:divBdr>
      <w:divsChild>
        <w:div w:id="1109857641">
          <w:marLeft w:val="0"/>
          <w:marRight w:val="0"/>
          <w:marTop w:val="0"/>
          <w:marBottom w:val="0"/>
          <w:divBdr>
            <w:top w:val="none" w:sz="0" w:space="0" w:color="auto"/>
            <w:left w:val="none" w:sz="0" w:space="0" w:color="auto"/>
            <w:bottom w:val="none" w:sz="0" w:space="0" w:color="auto"/>
            <w:right w:val="none" w:sz="0" w:space="0" w:color="auto"/>
          </w:divBdr>
          <w:divsChild>
            <w:div w:id="321469906">
              <w:marLeft w:val="0"/>
              <w:marRight w:val="0"/>
              <w:marTop w:val="0"/>
              <w:marBottom w:val="0"/>
              <w:divBdr>
                <w:top w:val="none" w:sz="0" w:space="0" w:color="auto"/>
                <w:left w:val="none" w:sz="0" w:space="0" w:color="auto"/>
                <w:bottom w:val="none" w:sz="0" w:space="0" w:color="auto"/>
                <w:right w:val="none" w:sz="0" w:space="0" w:color="auto"/>
              </w:divBdr>
              <w:divsChild>
                <w:div w:id="2004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9959">
      <w:bodyDiv w:val="1"/>
      <w:marLeft w:val="0"/>
      <w:marRight w:val="0"/>
      <w:marTop w:val="0"/>
      <w:marBottom w:val="0"/>
      <w:divBdr>
        <w:top w:val="none" w:sz="0" w:space="0" w:color="auto"/>
        <w:left w:val="none" w:sz="0" w:space="0" w:color="auto"/>
        <w:bottom w:val="none" w:sz="0" w:space="0" w:color="auto"/>
        <w:right w:val="none" w:sz="0" w:space="0" w:color="auto"/>
      </w:divBdr>
    </w:div>
    <w:div w:id="2018337551">
      <w:bodyDiv w:val="1"/>
      <w:marLeft w:val="0"/>
      <w:marRight w:val="0"/>
      <w:marTop w:val="0"/>
      <w:marBottom w:val="0"/>
      <w:divBdr>
        <w:top w:val="none" w:sz="0" w:space="0" w:color="auto"/>
        <w:left w:val="none" w:sz="0" w:space="0" w:color="auto"/>
        <w:bottom w:val="none" w:sz="0" w:space="0" w:color="auto"/>
        <w:right w:val="none" w:sz="0" w:space="0" w:color="auto"/>
      </w:divBdr>
      <w:divsChild>
        <w:div w:id="711612282">
          <w:marLeft w:val="0"/>
          <w:marRight w:val="0"/>
          <w:marTop w:val="0"/>
          <w:marBottom w:val="0"/>
          <w:divBdr>
            <w:top w:val="none" w:sz="0" w:space="0" w:color="auto"/>
            <w:left w:val="none" w:sz="0" w:space="0" w:color="auto"/>
            <w:bottom w:val="none" w:sz="0" w:space="0" w:color="auto"/>
            <w:right w:val="none" w:sz="0" w:space="0" w:color="auto"/>
          </w:divBdr>
        </w:div>
      </w:divsChild>
    </w:div>
    <w:div w:id="2027562873">
      <w:bodyDiv w:val="1"/>
      <w:marLeft w:val="0"/>
      <w:marRight w:val="0"/>
      <w:marTop w:val="0"/>
      <w:marBottom w:val="0"/>
      <w:divBdr>
        <w:top w:val="none" w:sz="0" w:space="0" w:color="auto"/>
        <w:left w:val="none" w:sz="0" w:space="0" w:color="auto"/>
        <w:bottom w:val="none" w:sz="0" w:space="0" w:color="auto"/>
        <w:right w:val="none" w:sz="0" w:space="0" w:color="auto"/>
      </w:divBdr>
    </w:div>
    <w:div w:id="20811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5200-16C3-E144-B5E7-26F007D0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7975</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Jahner Erik Erwin (Dr)</dc:creator>
  <cp:keywords/>
  <dc:description/>
  <cp:lastModifiedBy>Erik Jahner</cp:lastModifiedBy>
  <cp:revision>2</cp:revision>
  <cp:lastPrinted>2020-12-09T15:53:00Z</cp:lastPrinted>
  <dcterms:created xsi:type="dcterms:W3CDTF">2025-02-21T13:01:00Z</dcterms:created>
  <dcterms:modified xsi:type="dcterms:W3CDTF">2025-02-21T13:01:00Z</dcterms:modified>
</cp:coreProperties>
</file>